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C1A1F" w14:textId="77777777" w:rsidR="00C73495" w:rsidRPr="00C73495" w:rsidRDefault="00C73495" w:rsidP="009A2BF7">
      <w:pPr>
        <w:shd w:val="clear" w:color="auto" w:fill="FFFFFF"/>
        <w:spacing w:before="240" w:after="120" w:line="240" w:lineRule="auto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</w:pPr>
      <w:r w:rsidRPr="00C73495"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  <w:t>Pojmenování (název) životní situace</w:t>
      </w:r>
    </w:p>
    <w:p w14:paraId="0AA2CC2A" w14:textId="77777777" w:rsidR="00C73495" w:rsidRPr="00C73495" w:rsidRDefault="00C73495" w:rsidP="00C73495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lang w:eastAsia="cs-CZ"/>
        </w:rPr>
      </w:pPr>
      <w:r w:rsidRPr="00C73495">
        <w:rPr>
          <w:rFonts w:ascii="Arial" w:eastAsia="Times New Roman" w:hAnsi="Arial" w:cs="Arial"/>
          <w:color w:val="333333"/>
          <w:lang w:eastAsia="cs-CZ"/>
        </w:rPr>
        <w:t>Žádost o povolení</w:t>
      </w:r>
      <w:r w:rsidR="0070596D">
        <w:rPr>
          <w:rFonts w:ascii="Arial" w:eastAsia="Times New Roman" w:hAnsi="Arial" w:cs="Arial"/>
          <w:color w:val="333333"/>
          <w:lang w:eastAsia="cs-CZ"/>
        </w:rPr>
        <w:t xml:space="preserve"> ke zvláštnímu užívání místní komunikace</w:t>
      </w:r>
    </w:p>
    <w:p w14:paraId="227F23E0" w14:textId="77777777" w:rsidR="00C73495" w:rsidRPr="00330761" w:rsidRDefault="00C73495" w:rsidP="00330761">
      <w:pPr>
        <w:shd w:val="clear" w:color="auto" w:fill="FFFFFF"/>
        <w:spacing w:before="240" w:after="120" w:line="240" w:lineRule="auto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</w:pPr>
      <w:r w:rsidRPr="00330761"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  <w:t>Základní informace k životní situaci</w:t>
      </w:r>
    </w:p>
    <w:p w14:paraId="02902032" w14:textId="77777777" w:rsidR="00330761" w:rsidRDefault="003E08BF" w:rsidP="00330761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>
        <w:rPr>
          <w:rFonts w:ascii="Arial" w:eastAsia="Times New Roman" w:hAnsi="Arial" w:cs="Arial"/>
          <w:color w:val="333333"/>
          <w:lang w:eastAsia="cs-CZ"/>
        </w:rPr>
        <w:t>Zvláštní užívání</w:t>
      </w:r>
      <w:r w:rsidR="00D2212B">
        <w:rPr>
          <w:rFonts w:ascii="Arial" w:eastAsia="Times New Roman" w:hAnsi="Arial" w:cs="Arial"/>
          <w:color w:val="333333"/>
          <w:lang w:eastAsia="cs-CZ"/>
        </w:rPr>
        <w:t>m</w:t>
      </w:r>
      <w:r>
        <w:rPr>
          <w:rFonts w:ascii="Arial" w:eastAsia="Times New Roman" w:hAnsi="Arial" w:cs="Arial"/>
          <w:color w:val="333333"/>
          <w:lang w:eastAsia="cs-CZ"/>
        </w:rPr>
        <w:t xml:space="preserve"> </w:t>
      </w:r>
      <w:r w:rsidR="00C16B18">
        <w:rPr>
          <w:rFonts w:ascii="Arial" w:eastAsia="Times New Roman" w:hAnsi="Arial" w:cs="Arial"/>
          <w:color w:val="333333"/>
          <w:lang w:eastAsia="cs-CZ"/>
        </w:rPr>
        <w:t xml:space="preserve">komunikací </w:t>
      </w:r>
      <w:r w:rsidR="00D2212B">
        <w:rPr>
          <w:rFonts w:ascii="Arial" w:eastAsia="Times New Roman" w:hAnsi="Arial" w:cs="Arial"/>
          <w:color w:val="333333"/>
          <w:lang w:eastAsia="cs-CZ"/>
        </w:rPr>
        <w:t xml:space="preserve">podle § 25 </w:t>
      </w:r>
      <w:r w:rsidR="00330761" w:rsidRPr="00F46B77">
        <w:rPr>
          <w:rFonts w:ascii="Arial" w:eastAsia="Times New Roman" w:hAnsi="Arial" w:cs="Arial"/>
          <w:color w:val="333333"/>
          <w:lang w:eastAsia="cs-CZ"/>
        </w:rPr>
        <w:t>zákon</w:t>
      </w:r>
      <w:r w:rsidR="00D2212B">
        <w:rPr>
          <w:rFonts w:ascii="Arial" w:eastAsia="Times New Roman" w:hAnsi="Arial" w:cs="Arial"/>
          <w:color w:val="333333"/>
          <w:lang w:eastAsia="cs-CZ"/>
        </w:rPr>
        <w:t>a</w:t>
      </w:r>
      <w:r w:rsidR="00330761" w:rsidRPr="00F46B77">
        <w:rPr>
          <w:rFonts w:ascii="Arial" w:eastAsia="Times New Roman" w:hAnsi="Arial" w:cs="Arial"/>
          <w:color w:val="333333"/>
          <w:lang w:eastAsia="cs-CZ"/>
        </w:rPr>
        <w:t xml:space="preserve"> č. 13/</w:t>
      </w:r>
      <w:r w:rsidR="0070596D">
        <w:rPr>
          <w:rFonts w:ascii="Arial" w:eastAsia="Times New Roman" w:hAnsi="Arial" w:cs="Arial"/>
          <w:color w:val="333333"/>
          <w:lang w:eastAsia="cs-CZ"/>
        </w:rPr>
        <w:t>1997</w:t>
      </w:r>
      <w:r w:rsidR="00330761" w:rsidRPr="00F46B77">
        <w:rPr>
          <w:rFonts w:ascii="Arial" w:eastAsia="Times New Roman" w:hAnsi="Arial" w:cs="Arial"/>
          <w:color w:val="333333"/>
          <w:lang w:eastAsia="cs-CZ"/>
        </w:rPr>
        <w:t xml:space="preserve"> Sb., o </w:t>
      </w:r>
      <w:r w:rsidR="0070596D">
        <w:rPr>
          <w:rFonts w:ascii="Arial" w:eastAsia="Times New Roman" w:hAnsi="Arial" w:cs="Arial"/>
          <w:color w:val="333333"/>
          <w:lang w:eastAsia="cs-CZ"/>
        </w:rPr>
        <w:t>pozemních komunikacích</w:t>
      </w:r>
      <w:r w:rsidR="00330761">
        <w:rPr>
          <w:rFonts w:ascii="Arial" w:eastAsia="Times New Roman" w:hAnsi="Arial" w:cs="Arial"/>
          <w:color w:val="333333"/>
          <w:lang w:eastAsia="cs-CZ"/>
        </w:rPr>
        <w:t>, ve znění pozdějších předpisů</w:t>
      </w:r>
      <w:r w:rsidR="00330761" w:rsidRPr="00F46B77">
        <w:rPr>
          <w:rFonts w:ascii="Arial" w:eastAsia="Times New Roman" w:hAnsi="Arial" w:cs="Arial"/>
          <w:color w:val="333333"/>
          <w:lang w:eastAsia="cs-CZ"/>
        </w:rPr>
        <w:t xml:space="preserve"> (dále jen „</w:t>
      </w:r>
      <w:r w:rsidR="0092138B">
        <w:rPr>
          <w:rFonts w:ascii="Arial" w:eastAsia="Times New Roman" w:hAnsi="Arial" w:cs="Arial"/>
          <w:color w:val="333333"/>
          <w:lang w:eastAsia="cs-CZ"/>
        </w:rPr>
        <w:t>zákon o pozemních komunikacích</w:t>
      </w:r>
      <w:r w:rsidR="00330761" w:rsidRPr="00F46B77">
        <w:rPr>
          <w:rFonts w:ascii="Arial" w:eastAsia="Times New Roman" w:hAnsi="Arial" w:cs="Arial"/>
          <w:color w:val="333333"/>
          <w:lang w:eastAsia="cs-CZ"/>
        </w:rPr>
        <w:t>“)</w:t>
      </w:r>
      <w:r w:rsidR="00D2212B">
        <w:rPr>
          <w:rFonts w:ascii="Arial" w:eastAsia="Times New Roman" w:hAnsi="Arial" w:cs="Arial"/>
          <w:color w:val="333333"/>
          <w:lang w:eastAsia="cs-CZ"/>
        </w:rPr>
        <w:t xml:space="preserve"> je</w:t>
      </w:r>
      <w:r w:rsidR="001D30D3">
        <w:rPr>
          <w:rFonts w:ascii="Arial" w:eastAsia="Times New Roman" w:hAnsi="Arial" w:cs="Arial"/>
          <w:color w:val="333333"/>
          <w:lang w:eastAsia="cs-CZ"/>
        </w:rPr>
        <w:t xml:space="preserve"> zejména</w:t>
      </w:r>
      <w:r w:rsidR="00D2212B">
        <w:rPr>
          <w:rFonts w:ascii="Arial" w:eastAsia="Times New Roman" w:hAnsi="Arial" w:cs="Arial"/>
          <w:color w:val="333333"/>
          <w:lang w:eastAsia="cs-CZ"/>
        </w:rPr>
        <w:t>:</w:t>
      </w:r>
    </w:p>
    <w:p w14:paraId="6E2FCD24" w14:textId="77777777" w:rsidR="00D2212B" w:rsidRDefault="00D2212B" w:rsidP="001D30D3">
      <w:pPr>
        <w:pStyle w:val="Odstavecseseznamem"/>
        <w:numPr>
          <w:ilvl w:val="0"/>
          <w:numId w:val="3"/>
        </w:numPr>
        <w:shd w:val="clear" w:color="auto" w:fill="FFFFFF"/>
        <w:spacing w:after="120" w:line="240" w:lineRule="auto"/>
        <w:ind w:left="284" w:hanging="284"/>
        <w:jc w:val="both"/>
        <w:rPr>
          <w:rFonts w:ascii="Arial" w:eastAsia="Times New Roman" w:hAnsi="Arial" w:cs="Arial"/>
          <w:color w:val="333333"/>
          <w:lang w:eastAsia="cs-CZ"/>
        </w:rPr>
      </w:pPr>
      <w:r>
        <w:rPr>
          <w:rFonts w:ascii="Arial" w:eastAsia="Times New Roman" w:hAnsi="Arial" w:cs="Arial"/>
          <w:color w:val="333333"/>
          <w:lang w:eastAsia="cs-CZ"/>
        </w:rPr>
        <w:t>zřizování a provozování zařízení pro písemnou, obrazovou, světelnou nebo jiným způsobem prováděnou reklamu nebo propagaci (dále jen „reklamní zařízení“),</w:t>
      </w:r>
    </w:p>
    <w:p w14:paraId="3ADDDA03" w14:textId="77777777" w:rsidR="00D2212B" w:rsidRDefault="00D2212B" w:rsidP="00D2212B">
      <w:pPr>
        <w:pStyle w:val="Odstavecseseznamem"/>
        <w:numPr>
          <w:ilvl w:val="0"/>
          <w:numId w:val="3"/>
        </w:numPr>
        <w:shd w:val="clear" w:color="auto" w:fill="FFFFFF"/>
        <w:spacing w:line="240" w:lineRule="auto"/>
        <w:ind w:left="284" w:hanging="284"/>
        <w:jc w:val="both"/>
        <w:rPr>
          <w:rFonts w:ascii="Arial" w:eastAsia="Times New Roman" w:hAnsi="Arial" w:cs="Arial"/>
          <w:color w:val="333333"/>
          <w:lang w:eastAsia="cs-CZ"/>
        </w:rPr>
      </w:pPr>
      <w:r>
        <w:rPr>
          <w:rFonts w:ascii="Arial" w:eastAsia="Times New Roman" w:hAnsi="Arial" w:cs="Arial"/>
          <w:color w:val="333333"/>
          <w:lang w:eastAsia="cs-CZ"/>
        </w:rPr>
        <w:t>umísťování, skládání a nakládání věcí nebo materiálů nesloužících k údržbě nebo opravám komunikací, nebudou-li neprodleně odstraněny (zařízení staveniště, skládka stavebních hmot nebo paliva apod.),</w:t>
      </w:r>
    </w:p>
    <w:p w14:paraId="6C018046" w14:textId="77777777" w:rsidR="00D2212B" w:rsidRDefault="00D2212B" w:rsidP="00D2212B">
      <w:pPr>
        <w:pStyle w:val="Odstavecseseznamem"/>
        <w:numPr>
          <w:ilvl w:val="0"/>
          <w:numId w:val="3"/>
        </w:numPr>
        <w:shd w:val="clear" w:color="auto" w:fill="FFFFFF"/>
        <w:spacing w:line="240" w:lineRule="auto"/>
        <w:ind w:left="284" w:hanging="284"/>
        <w:jc w:val="both"/>
        <w:rPr>
          <w:rFonts w:ascii="Arial" w:eastAsia="Times New Roman" w:hAnsi="Arial" w:cs="Arial"/>
          <w:color w:val="333333"/>
          <w:lang w:eastAsia="cs-CZ"/>
        </w:rPr>
      </w:pPr>
      <w:r>
        <w:rPr>
          <w:rFonts w:ascii="Arial" w:eastAsia="Times New Roman" w:hAnsi="Arial" w:cs="Arial"/>
          <w:color w:val="333333"/>
          <w:lang w:eastAsia="cs-CZ"/>
        </w:rPr>
        <w:t>provádění stavebních prací,</w:t>
      </w:r>
    </w:p>
    <w:p w14:paraId="10A2FFCF" w14:textId="77777777" w:rsidR="00D2212B" w:rsidRDefault="00D2212B" w:rsidP="00D2212B">
      <w:pPr>
        <w:pStyle w:val="Odstavecseseznamem"/>
        <w:numPr>
          <w:ilvl w:val="0"/>
          <w:numId w:val="3"/>
        </w:numPr>
        <w:shd w:val="clear" w:color="auto" w:fill="FFFFFF"/>
        <w:spacing w:line="240" w:lineRule="auto"/>
        <w:ind w:left="284" w:hanging="284"/>
        <w:jc w:val="both"/>
        <w:rPr>
          <w:rFonts w:ascii="Arial" w:eastAsia="Times New Roman" w:hAnsi="Arial" w:cs="Arial"/>
          <w:color w:val="333333"/>
          <w:lang w:eastAsia="cs-CZ"/>
        </w:rPr>
      </w:pPr>
      <w:r>
        <w:rPr>
          <w:rFonts w:ascii="Arial" w:eastAsia="Times New Roman" w:hAnsi="Arial" w:cs="Arial"/>
          <w:color w:val="333333"/>
          <w:lang w:eastAsia="cs-CZ"/>
        </w:rPr>
        <w:t>zřizování vyhrazeného parkování,</w:t>
      </w:r>
    </w:p>
    <w:p w14:paraId="583C5DC6" w14:textId="77777777" w:rsidR="00D2212B" w:rsidRDefault="00D2212B" w:rsidP="00D2212B">
      <w:pPr>
        <w:pStyle w:val="Odstavecseseznamem"/>
        <w:numPr>
          <w:ilvl w:val="0"/>
          <w:numId w:val="3"/>
        </w:numPr>
        <w:shd w:val="clear" w:color="auto" w:fill="FFFFFF"/>
        <w:spacing w:line="240" w:lineRule="auto"/>
        <w:ind w:left="284" w:hanging="284"/>
        <w:jc w:val="both"/>
        <w:rPr>
          <w:rFonts w:ascii="Arial" w:eastAsia="Times New Roman" w:hAnsi="Arial" w:cs="Arial"/>
          <w:color w:val="333333"/>
          <w:lang w:eastAsia="cs-CZ"/>
        </w:rPr>
      </w:pPr>
      <w:r>
        <w:rPr>
          <w:rFonts w:ascii="Arial" w:eastAsia="Times New Roman" w:hAnsi="Arial" w:cs="Arial"/>
          <w:color w:val="333333"/>
          <w:lang w:eastAsia="cs-CZ"/>
        </w:rPr>
        <w:t>zřizování a provoz stánků, pojízdných či přenosných prodejních a podobných zařízení,</w:t>
      </w:r>
    </w:p>
    <w:p w14:paraId="1EE649E7" w14:textId="77777777" w:rsidR="00D2212B" w:rsidRDefault="001D30D3" w:rsidP="00D2212B">
      <w:pPr>
        <w:pStyle w:val="Odstavecseseznamem"/>
        <w:numPr>
          <w:ilvl w:val="0"/>
          <w:numId w:val="3"/>
        </w:numPr>
        <w:shd w:val="clear" w:color="auto" w:fill="FFFFFF"/>
        <w:spacing w:line="240" w:lineRule="auto"/>
        <w:ind w:left="284" w:hanging="284"/>
        <w:jc w:val="both"/>
        <w:rPr>
          <w:rFonts w:ascii="Arial" w:eastAsia="Times New Roman" w:hAnsi="Arial" w:cs="Arial"/>
          <w:color w:val="333333"/>
          <w:lang w:eastAsia="cs-CZ"/>
        </w:rPr>
      </w:pPr>
      <w:r>
        <w:rPr>
          <w:rFonts w:ascii="Arial" w:eastAsia="Times New Roman" w:hAnsi="Arial" w:cs="Arial"/>
          <w:color w:val="333333"/>
          <w:lang w:eastAsia="cs-CZ"/>
        </w:rPr>
        <w:t>audiovizuální tvorbu,</w:t>
      </w:r>
    </w:p>
    <w:p w14:paraId="03ADD5A6" w14:textId="77777777" w:rsidR="001D30D3" w:rsidRDefault="001D30D3" w:rsidP="00D2212B">
      <w:pPr>
        <w:pStyle w:val="Odstavecseseznamem"/>
        <w:numPr>
          <w:ilvl w:val="0"/>
          <w:numId w:val="3"/>
        </w:numPr>
        <w:shd w:val="clear" w:color="auto" w:fill="FFFFFF"/>
        <w:spacing w:line="240" w:lineRule="auto"/>
        <w:ind w:left="284" w:hanging="284"/>
        <w:jc w:val="both"/>
        <w:rPr>
          <w:rFonts w:ascii="Arial" w:eastAsia="Times New Roman" w:hAnsi="Arial" w:cs="Arial"/>
          <w:color w:val="333333"/>
          <w:lang w:eastAsia="cs-CZ"/>
        </w:rPr>
      </w:pPr>
      <w:r>
        <w:rPr>
          <w:rFonts w:ascii="Arial" w:eastAsia="Times New Roman" w:hAnsi="Arial" w:cs="Arial"/>
          <w:color w:val="333333"/>
          <w:lang w:eastAsia="cs-CZ"/>
        </w:rPr>
        <w:t>umístění inženýrských sítí a jiných nadzemních a podzemních vedení všeho druhu v silničním pozemku, nebo na něm nebo na mostních objektech,</w:t>
      </w:r>
    </w:p>
    <w:p w14:paraId="3EE9F3A8" w14:textId="77777777" w:rsidR="001D30D3" w:rsidRPr="00D2212B" w:rsidRDefault="001D30D3" w:rsidP="00D2212B">
      <w:pPr>
        <w:pStyle w:val="Odstavecseseznamem"/>
        <w:numPr>
          <w:ilvl w:val="0"/>
          <w:numId w:val="3"/>
        </w:numPr>
        <w:shd w:val="clear" w:color="auto" w:fill="FFFFFF"/>
        <w:spacing w:line="240" w:lineRule="auto"/>
        <w:ind w:left="284" w:hanging="284"/>
        <w:jc w:val="both"/>
        <w:rPr>
          <w:rFonts w:ascii="Arial" w:eastAsia="Times New Roman" w:hAnsi="Arial" w:cs="Arial"/>
          <w:color w:val="333333"/>
          <w:lang w:eastAsia="cs-CZ"/>
        </w:rPr>
      </w:pPr>
      <w:r>
        <w:rPr>
          <w:rFonts w:ascii="Arial" w:eastAsia="Times New Roman" w:hAnsi="Arial" w:cs="Arial"/>
          <w:color w:val="333333"/>
          <w:lang w:eastAsia="cs-CZ"/>
        </w:rPr>
        <w:t xml:space="preserve">pořádání sportovních, kulturních, náboženských, zábavních a podobných akcí, jestliže by jimi mohla být ohrožena bezpečnost nebo plynulost silničního provozu. </w:t>
      </w:r>
    </w:p>
    <w:p w14:paraId="30355045" w14:textId="77777777" w:rsidR="00C73495" w:rsidRPr="00AB524A" w:rsidRDefault="00C73495" w:rsidP="00AB524A">
      <w:pPr>
        <w:shd w:val="clear" w:color="auto" w:fill="FFFFFF"/>
        <w:spacing w:before="240" w:after="120" w:line="240" w:lineRule="auto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</w:pPr>
      <w:r w:rsidRPr="00AB524A"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  <w:t>Kdo je oprávněn v této věci jednat (podat žádost apod.)</w:t>
      </w:r>
    </w:p>
    <w:p w14:paraId="0855318D" w14:textId="77777777" w:rsidR="00C73495" w:rsidRPr="00AB524A" w:rsidRDefault="00C73495" w:rsidP="00AB524A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AB524A">
        <w:rPr>
          <w:rFonts w:ascii="Arial" w:eastAsia="Times New Roman" w:hAnsi="Arial" w:cs="Arial"/>
          <w:color w:val="333333"/>
          <w:lang w:eastAsia="cs-CZ"/>
        </w:rPr>
        <w:t>Žadatelem může být fyzická osoba, fyzická osoba podnikající nebo právnická osoba</w:t>
      </w:r>
      <w:r w:rsidR="00AB3A16">
        <w:rPr>
          <w:rFonts w:ascii="Arial" w:eastAsia="Times New Roman" w:hAnsi="Arial" w:cs="Arial"/>
          <w:color w:val="333333"/>
          <w:lang w:eastAsia="cs-CZ"/>
        </w:rPr>
        <w:t>, kteří se mohou nechat zastupovat na základě plné moci</w:t>
      </w:r>
      <w:r w:rsidR="00C87FE1">
        <w:rPr>
          <w:rFonts w:ascii="Arial" w:eastAsia="Times New Roman" w:hAnsi="Arial" w:cs="Arial"/>
          <w:color w:val="333333"/>
          <w:lang w:eastAsia="cs-CZ"/>
        </w:rPr>
        <w:t>.</w:t>
      </w:r>
    </w:p>
    <w:p w14:paraId="475A9077" w14:textId="77777777" w:rsidR="00C73495" w:rsidRPr="00771A25" w:rsidRDefault="00C73495" w:rsidP="00771A25">
      <w:pPr>
        <w:shd w:val="clear" w:color="auto" w:fill="FFFFFF"/>
        <w:spacing w:before="240" w:after="120" w:line="240" w:lineRule="auto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</w:pPr>
      <w:r w:rsidRPr="00771A25"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  <w:t>Jaké jsou podmínky a postup pro řešení životní situace</w:t>
      </w:r>
    </w:p>
    <w:p w14:paraId="7864FF71" w14:textId="77777777" w:rsidR="00C73495" w:rsidRPr="00771A25" w:rsidRDefault="001D30D3" w:rsidP="00B3281A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>
        <w:rPr>
          <w:rFonts w:ascii="Arial" w:eastAsia="Times New Roman" w:hAnsi="Arial" w:cs="Arial"/>
          <w:color w:val="333333"/>
          <w:lang w:eastAsia="cs-CZ"/>
        </w:rPr>
        <w:t xml:space="preserve">Podat žádost o povolení ke zvláštnímu užívání místní komunikace na </w:t>
      </w:r>
      <w:r w:rsidR="00C73495" w:rsidRPr="00771A25">
        <w:rPr>
          <w:rFonts w:ascii="Arial" w:eastAsia="Times New Roman" w:hAnsi="Arial" w:cs="Arial"/>
          <w:color w:val="333333"/>
          <w:lang w:eastAsia="cs-CZ"/>
        </w:rPr>
        <w:t>předepsaném formuláři s</w:t>
      </w:r>
      <w:r w:rsidR="00E90DE3">
        <w:rPr>
          <w:rFonts w:ascii="Arial" w:eastAsia="Times New Roman" w:hAnsi="Arial" w:cs="Arial"/>
          <w:color w:val="333333"/>
          <w:lang w:eastAsia="cs-CZ"/>
        </w:rPr>
        <w:t xml:space="preserve"> požadovanými </w:t>
      </w:r>
      <w:r w:rsidR="00C73495" w:rsidRPr="00771A25">
        <w:rPr>
          <w:rFonts w:ascii="Arial" w:eastAsia="Times New Roman" w:hAnsi="Arial" w:cs="Arial"/>
          <w:color w:val="333333"/>
          <w:lang w:eastAsia="cs-CZ"/>
        </w:rPr>
        <w:t xml:space="preserve">přílohami. </w:t>
      </w:r>
    </w:p>
    <w:p w14:paraId="55A88690" w14:textId="77777777" w:rsidR="00C73495" w:rsidRPr="00F8611C" w:rsidRDefault="00C73495" w:rsidP="00F8611C">
      <w:pPr>
        <w:shd w:val="clear" w:color="auto" w:fill="FFFFFF"/>
        <w:spacing w:before="240" w:after="120" w:line="240" w:lineRule="auto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</w:pPr>
      <w:r w:rsidRPr="00F8611C"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  <w:t>Jakým způsobem zahájit řešení životní situace</w:t>
      </w:r>
    </w:p>
    <w:p w14:paraId="3D3F2D89" w14:textId="77777777" w:rsidR="00C73495" w:rsidRPr="00F8611C" w:rsidRDefault="00957ECC" w:rsidP="00E65BF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>
        <w:rPr>
          <w:rFonts w:ascii="Arial" w:eastAsia="Times New Roman" w:hAnsi="Arial" w:cs="Arial"/>
          <w:color w:val="333333"/>
          <w:lang w:eastAsia="cs-CZ"/>
        </w:rPr>
        <w:t xml:space="preserve">Podáním žádosti </w:t>
      </w:r>
      <w:r w:rsidR="00F8611C">
        <w:rPr>
          <w:rFonts w:ascii="Arial" w:eastAsia="Times New Roman" w:hAnsi="Arial" w:cs="Arial"/>
          <w:color w:val="333333"/>
          <w:lang w:eastAsia="cs-CZ"/>
        </w:rPr>
        <w:t>(viz žádosti a formuláře)</w:t>
      </w:r>
      <w:r>
        <w:rPr>
          <w:rFonts w:ascii="Arial" w:eastAsia="Times New Roman" w:hAnsi="Arial" w:cs="Arial"/>
          <w:color w:val="333333"/>
          <w:lang w:eastAsia="cs-CZ"/>
        </w:rPr>
        <w:t xml:space="preserve">, </w:t>
      </w:r>
      <w:r w:rsidR="00F8611C">
        <w:rPr>
          <w:rFonts w:ascii="Arial" w:eastAsia="Times New Roman" w:hAnsi="Arial" w:cs="Arial"/>
          <w:color w:val="333333"/>
          <w:lang w:eastAsia="cs-CZ"/>
        </w:rPr>
        <w:t xml:space="preserve">a to písemně nebo </w:t>
      </w:r>
      <w:r w:rsidR="00C73495" w:rsidRPr="00F8611C">
        <w:rPr>
          <w:rFonts w:ascii="Arial" w:eastAsia="Times New Roman" w:hAnsi="Arial" w:cs="Arial"/>
          <w:color w:val="333333"/>
          <w:lang w:eastAsia="cs-CZ"/>
        </w:rPr>
        <w:t>elektronicky (s ověřeným elektronickým podpisem).</w:t>
      </w:r>
      <w:r w:rsidR="00E65BFC">
        <w:rPr>
          <w:rFonts w:ascii="Arial" w:eastAsia="Times New Roman" w:hAnsi="Arial" w:cs="Arial"/>
          <w:color w:val="333333"/>
          <w:lang w:eastAsia="cs-CZ"/>
        </w:rPr>
        <w:t xml:space="preserve"> </w:t>
      </w:r>
    </w:p>
    <w:p w14:paraId="3BC2B7D6" w14:textId="77777777" w:rsidR="00C73495" w:rsidRPr="008F0A65" w:rsidRDefault="00C73495" w:rsidP="008F0A65">
      <w:pPr>
        <w:shd w:val="clear" w:color="auto" w:fill="FFFFFF"/>
        <w:spacing w:before="240" w:after="120" w:line="240" w:lineRule="auto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</w:pPr>
      <w:r w:rsidRPr="008F0A65"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  <w:t>Na které</w:t>
      </w:r>
      <w:r w:rsidR="008F0A65"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  <w:t>m</w:t>
      </w:r>
      <w:r w:rsidRPr="008F0A65"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  <w:t xml:space="preserve"> </w:t>
      </w:r>
      <w:r w:rsidR="008F0A65"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  <w:t>úřadě</w:t>
      </w:r>
      <w:r w:rsidRPr="008F0A65"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  <w:t xml:space="preserve"> životní situaci řešit</w:t>
      </w:r>
    </w:p>
    <w:p w14:paraId="5CECAD50" w14:textId="77777777" w:rsidR="005227F4" w:rsidRPr="008F0A65" w:rsidRDefault="005227F4" w:rsidP="005227F4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>
        <w:rPr>
          <w:rFonts w:ascii="Arial" w:eastAsia="Times New Roman" w:hAnsi="Arial" w:cs="Arial"/>
          <w:color w:val="333333"/>
          <w:lang w:eastAsia="cs-CZ"/>
        </w:rPr>
        <w:t xml:space="preserve">Obecní úřad Pertoltice pod Ralskem, Pertoltice pod Ralskem 165, 47124. </w:t>
      </w:r>
    </w:p>
    <w:p w14:paraId="5BB4EF67" w14:textId="77777777" w:rsidR="00C73495" w:rsidRPr="008F0A65" w:rsidRDefault="00C73495" w:rsidP="008F0A65">
      <w:pPr>
        <w:shd w:val="clear" w:color="auto" w:fill="FFFFFF"/>
        <w:spacing w:before="240" w:after="120" w:line="240" w:lineRule="auto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</w:pPr>
      <w:r w:rsidRPr="008F0A65"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  <w:t>Kde, s kým a kdy životní situaci řešit</w:t>
      </w:r>
    </w:p>
    <w:p w14:paraId="3279880B" w14:textId="77777777" w:rsidR="005227F4" w:rsidRDefault="005227F4" w:rsidP="00522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>
        <w:rPr>
          <w:rFonts w:ascii="Arial" w:eastAsia="Times New Roman" w:hAnsi="Arial" w:cs="Arial"/>
          <w:color w:val="333333"/>
          <w:lang w:eastAsia="cs-CZ"/>
        </w:rPr>
        <w:t>Kde: v</w:t>
      </w:r>
      <w:r w:rsidRPr="008F0A65">
        <w:rPr>
          <w:rFonts w:ascii="Arial" w:eastAsia="Times New Roman" w:hAnsi="Arial" w:cs="Arial"/>
          <w:color w:val="333333"/>
          <w:lang w:eastAsia="cs-CZ"/>
        </w:rPr>
        <w:t xml:space="preserve"> budově </w:t>
      </w:r>
      <w:r>
        <w:rPr>
          <w:rFonts w:ascii="Arial" w:eastAsia="Times New Roman" w:hAnsi="Arial" w:cs="Arial"/>
          <w:color w:val="333333"/>
          <w:lang w:eastAsia="cs-CZ"/>
        </w:rPr>
        <w:t>obecního úřadu</w:t>
      </w:r>
    </w:p>
    <w:p w14:paraId="7B64D1CE" w14:textId="77777777" w:rsidR="005227F4" w:rsidRDefault="005227F4" w:rsidP="005227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>
        <w:rPr>
          <w:rFonts w:ascii="Arial" w:eastAsia="Times New Roman" w:hAnsi="Arial" w:cs="Arial"/>
          <w:color w:val="333333"/>
          <w:lang w:eastAsia="cs-CZ"/>
        </w:rPr>
        <w:t>S kým: starosta (podatelna – pouze převzetí žádosti)</w:t>
      </w:r>
    </w:p>
    <w:p w14:paraId="65D1B46F" w14:textId="77777777" w:rsidR="005227F4" w:rsidRPr="008F0A65" w:rsidRDefault="005227F4" w:rsidP="005227F4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>
        <w:rPr>
          <w:rFonts w:ascii="Arial" w:eastAsia="Times New Roman" w:hAnsi="Arial" w:cs="Arial"/>
          <w:color w:val="333333"/>
          <w:lang w:eastAsia="cs-CZ"/>
        </w:rPr>
        <w:t>Kdy:</w:t>
      </w:r>
      <w:r w:rsidRPr="008F0A65">
        <w:rPr>
          <w:rFonts w:ascii="Arial" w:eastAsia="Times New Roman" w:hAnsi="Arial" w:cs="Arial"/>
          <w:color w:val="333333"/>
          <w:lang w:eastAsia="cs-CZ"/>
        </w:rPr>
        <w:t xml:space="preserve"> </w:t>
      </w:r>
      <w:r>
        <w:rPr>
          <w:rFonts w:ascii="Arial" w:eastAsia="Times New Roman" w:hAnsi="Arial" w:cs="Arial"/>
          <w:color w:val="333333"/>
          <w:lang w:eastAsia="cs-CZ"/>
        </w:rPr>
        <w:t xml:space="preserve">podatelna otevřena dle úředních hodin na webu obce; starosta </w:t>
      </w:r>
      <w:r w:rsidRPr="008F0A65">
        <w:rPr>
          <w:rFonts w:ascii="Arial" w:eastAsia="Times New Roman" w:hAnsi="Arial" w:cs="Arial"/>
          <w:color w:val="333333"/>
          <w:lang w:eastAsia="cs-CZ"/>
        </w:rPr>
        <w:t xml:space="preserve">po </w:t>
      </w:r>
      <w:r>
        <w:rPr>
          <w:rFonts w:ascii="Arial" w:eastAsia="Times New Roman" w:hAnsi="Arial" w:cs="Arial"/>
          <w:color w:val="333333"/>
          <w:lang w:eastAsia="cs-CZ"/>
        </w:rPr>
        <w:t xml:space="preserve">předchozí </w:t>
      </w:r>
      <w:r w:rsidRPr="008F0A65">
        <w:rPr>
          <w:rFonts w:ascii="Arial" w:eastAsia="Times New Roman" w:hAnsi="Arial" w:cs="Arial"/>
          <w:color w:val="333333"/>
          <w:lang w:eastAsia="cs-CZ"/>
        </w:rPr>
        <w:t xml:space="preserve">domluvě </w:t>
      </w:r>
    </w:p>
    <w:p w14:paraId="32823BC4" w14:textId="77777777" w:rsidR="00C73495" w:rsidRPr="003461CA" w:rsidRDefault="00C73495" w:rsidP="003461CA">
      <w:pPr>
        <w:shd w:val="clear" w:color="auto" w:fill="FFFFFF"/>
        <w:spacing w:before="240" w:after="120" w:line="240" w:lineRule="auto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</w:pPr>
      <w:r w:rsidRPr="003461CA"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  <w:t>Jaké doklady je nutné mít s sebou</w:t>
      </w:r>
    </w:p>
    <w:p w14:paraId="493BA20C" w14:textId="77777777" w:rsidR="00C73495" w:rsidRPr="003461CA" w:rsidRDefault="005B45A7" w:rsidP="003461CA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>
        <w:rPr>
          <w:rFonts w:ascii="Arial" w:eastAsia="Times New Roman" w:hAnsi="Arial" w:cs="Arial"/>
          <w:color w:val="333333"/>
          <w:lang w:eastAsia="cs-CZ"/>
        </w:rPr>
        <w:t>Vyplněnou žádost, přehlednou situaci s vyznačením místa zvláštního užívání, souhlas vlastníka pozemní komunikace, stanovisko Policie ČR, dopravního inspektorátu Česká Lípa</w:t>
      </w:r>
      <w:r w:rsidR="009F69FD">
        <w:rPr>
          <w:rFonts w:ascii="Arial" w:eastAsia="Times New Roman" w:hAnsi="Arial" w:cs="Arial"/>
          <w:color w:val="333333"/>
          <w:lang w:eastAsia="cs-CZ"/>
        </w:rPr>
        <w:t>,</w:t>
      </w:r>
      <w:r w:rsidR="00E90DE3">
        <w:rPr>
          <w:rFonts w:ascii="Arial" w:eastAsia="Times New Roman" w:hAnsi="Arial" w:cs="Arial"/>
          <w:color w:val="333333"/>
          <w:lang w:eastAsia="cs-CZ"/>
        </w:rPr>
        <w:t xml:space="preserve"> v případě zastupování žadatele plnou moc,</w:t>
      </w:r>
      <w:r>
        <w:rPr>
          <w:rFonts w:ascii="Arial" w:eastAsia="Times New Roman" w:hAnsi="Arial" w:cs="Arial"/>
          <w:color w:val="333333"/>
          <w:lang w:eastAsia="cs-CZ"/>
        </w:rPr>
        <w:t xml:space="preserve"> </w:t>
      </w:r>
      <w:r w:rsidR="009F69FD">
        <w:rPr>
          <w:rFonts w:ascii="Arial" w:eastAsia="Times New Roman" w:hAnsi="Arial" w:cs="Arial"/>
          <w:color w:val="333333"/>
          <w:lang w:eastAsia="cs-CZ"/>
        </w:rPr>
        <w:t>a další náležitosti podle charakteru žádosti</w:t>
      </w:r>
      <w:r w:rsidR="00CF300D">
        <w:rPr>
          <w:rFonts w:ascii="Arial" w:eastAsia="Times New Roman" w:hAnsi="Arial" w:cs="Arial"/>
          <w:color w:val="333333"/>
          <w:lang w:eastAsia="cs-CZ"/>
        </w:rPr>
        <w:t xml:space="preserve"> dle § 40 </w:t>
      </w:r>
      <w:r w:rsidR="00330470">
        <w:rPr>
          <w:rFonts w:ascii="Arial" w:eastAsia="Times New Roman" w:hAnsi="Arial" w:cs="Arial"/>
          <w:color w:val="333333"/>
          <w:lang w:eastAsia="cs-CZ"/>
        </w:rPr>
        <w:t>vyhlášky č. 104/1997 Sb., kterou se provádí zákon o pozemních komunikacích, ve znění pozdějších předpisů</w:t>
      </w:r>
      <w:r w:rsidR="005D3569">
        <w:rPr>
          <w:rFonts w:ascii="Arial" w:eastAsia="Times New Roman" w:hAnsi="Arial" w:cs="Arial"/>
          <w:color w:val="333333"/>
          <w:lang w:eastAsia="cs-CZ"/>
        </w:rPr>
        <w:t xml:space="preserve">. </w:t>
      </w:r>
    </w:p>
    <w:p w14:paraId="0FC48A04" w14:textId="77777777" w:rsidR="00C73495" w:rsidRPr="00CD5AFE" w:rsidRDefault="00C73495" w:rsidP="00CD5AFE">
      <w:pPr>
        <w:shd w:val="clear" w:color="auto" w:fill="FFFFFF"/>
        <w:spacing w:before="240" w:after="120" w:line="240" w:lineRule="auto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</w:pPr>
      <w:r w:rsidRPr="00CD5AFE"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  <w:t>Jaké jsou potřebné formuláře a kde jsou k dispozici</w:t>
      </w:r>
    </w:p>
    <w:p w14:paraId="21A7F1DC" w14:textId="77777777" w:rsidR="005227F4" w:rsidRDefault="005227F4" w:rsidP="005227F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F46B77">
        <w:rPr>
          <w:rFonts w:ascii="Arial" w:eastAsia="Times New Roman" w:hAnsi="Arial" w:cs="Arial"/>
          <w:color w:val="333333"/>
          <w:lang w:eastAsia="cs-CZ"/>
        </w:rPr>
        <w:lastRenderedPageBreak/>
        <w:t>Formulář</w:t>
      </w:r>
      <w:r>
        <w:rPr>
          <w:rFonts w:ascii="Arial" w:eastAsia="Times New Roman" w:hAnsi="Arial" w:cs="Arial"/>
          <w:color w:val="333333"/>
          <w:lang w:eastAsia="cs-CZ"/>
        </w:rPr>
        <w:t xml:space="preserve"> „Žádost o povolení připojení sousední nemovitosti k pozemní komunikaci“ </w:t>
      </w:r>
      <w:r w:rsidRPr="00F46B77">
        <w:rPr>
          <w:rFonts w:ascii="Arial" w:eastAsia="Times New Roman" w:hAnsi="Arial" w:cs="Arial"/>
          <w:color w:val="333333"/>
          <w:lang w:eastAsia="cs-CZ"/>
        </w:rPr>
        <w:t>j</w:t>
      </w:r>
      <w:r>
        <w:rPr>
          <w:rFonts w:ascii="Arial" w:eastAsia="Times New Roman" w:hAnsi="Arial" w:cs="Arial"/>
          <w:color w:val="333333"/>
          <w:lang w:eastAsia="cs-CZ"/>
        </w:rPr>
        <w:t>e</w:t>
      </w:r>
      <w:r w:rsidRPr="00F46B77">
        <w:rPr>
          <w:rFonts w:ascii="Arial" w:eastAsia="Times New Roman" w:hAnsi="Arial" w:cs="Arial"/>
          <w:color w:val="333333"/>
          <w:lang w:eastAsia="cs-CZ"/>
        </w:rPr>
        <w:t xml:space="preserve"> k dispozici na </w:t>
      </w:r>
      <w:r>
        <w:rPr>
          <w:rFonts w:ascii="Arial" w:eastAsia="Times New Roman" w:hAnsi="Arial" w:cs="Arial"/>
          <w:color w:val="333333"/>
          <w:lang w:eastAsia="cs-CZ"/>
        </w:rPr>
        <w:t xml:space="preserve">Obecním úřadě </w:t>
      </w:r>
      <w:r w:rsidRPr="00F46B77">
        <w:rPr>
          <w:rFonts w:ascii="Arial" w:eastAsia="Times New Roman" w:hAnsi="Arial" w:cs="Arial"/>
          <w:color w:val="333333"/>
          <w:lang w:eastAsia="cs-CZ"/>
        </w:rPr>
        <w:t>nebo v elektronické podobě</w:t>
      </w:r>
      <w:r>
        <w:rPr>
          <w:rFonts w:ascii="Arial" w:eastAsia="Times New Roman" w:hAnsi="Arial" w:cs="Arial"/>
          <w:color w:val="333333"/>
          <w:lang w:eastAsia="cs-CZ"/>
        </w:rPr>
        <w:t xml:space="preserve"> zde</w:t>
      </w:r>
      <w:r w:rsidRPr="00F46B77">
        <w:rPr>
          <w:rFonts w:ascii="Arial" w:eastAsia="Times New Roman" w:hAnsi="Arial" w:cs="Arial"/>
          <w:color w:val="333333"/>
          <w:lang w:eastAsia="cs-CZ"/>
        </w:rPr>
        <w:t>.</w:t>
      </w:r>
    </w:p>
    <w:p w14:paraId="5CD80B98" w14:textId="77777777" w:rsidR="00C73495" w:rsidRPr="00CD5AFE" w:rsidRDefault="00C73495" w:rsidP="00CD5AFE">
      <w:pPr>
        <w:shd w:val="clear" w:color="auto" w:fill="FFFFFF"/>
        <w:spacing w:before="240" w:after="120" w:line="240" w:lineRule="auto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</w:pPr>
      <w:r w:rsidRPr="00CD5AFE"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  <w:t>Jaké jsou poplatky a jak je lze uhradit</w:t>
      </w:r>
    </w:p>
    <w:p w14:paraId="67419F29" w14:textId="6D3849B5" w:rsidR="00C73495" w:rsidRPr="00116E1D" w:rsidRDefault="00C73495" w:rsidP="00CD5AFE">
      <w:pPr>
        <w:shd w:val="clear" w:color="auto" w:fill="FFFFFF"/>
        <w:spacing w:line="240" w:lineRule="auto"/>
        <w:jc w:val="both"/>
        <w:rPr>
          <w:rStyle w:val="Odkazjemn"/>
        </w:rPr>
      </w:pPr>
      <w:r w:rsidRPr="00CD5AFE">
        <w:rPr>
          <w:rFonts w:ascii="Arial" w:eastAsia="Times New Roman" w:hAnsi="Arial" w:cs="Arial"/>
          <w:color w:val="333333"/>
          <w:lang w:eastAsia="cs-CZ"/>
        </w:rPr>
        <w:t xml:space="preserve">Správní poplatek je stanoven dle položky </w:t>
      </w:r>
      <w:r w:rsidR="00162F58">
        <w:rPr>
          <w:rFonts w:ascii="Arial" w:eastAsia="Times New Roman" w:hAnsi="Arial" w:cs="Arial"/>
          <w:color w:val="333333"/>
          <w:lang w:eastAsia="cs-CZ"/>
        </w:rPr>
        <w:t>36</w:t>
      </w:r>
      <w:r w:rsidRPr="00CD5AFE">
        <w:rPr>
          <w:rFonts w:ascii="Arial" w:eastAsia="Times New Roman" w:hAnsi="Arial" w:cs="Arial"/>
          <w:color w:val="333333"/>
          <w:lang w:eastAsia="cs-CZ"/>
        </w:rPr>
        <w:t> </w:t>
      </w:r>
      <w:r w:rsidR="00162F58">
        <w:rPr>
          <w:rFonts w:ascii="Arial" w:eastAsia="Times New Roman" w:hAnsi="Arial" w:cs="Arial"/>
          <w:color w:val="333333"/>
          <w:lang w:eastAsia="cs-CZ"/>
        </w:rPr>
        <w:t>písm. a)</w:t>
      </w:r>
      <w:r w:rsidRPr="00CD5AFE">
        <w:rPr>
          <w:rFonts w:ascii="Arial" w:eastAsia="Times New Roman" w:hAnsi="Arial" w:cs="Arial"/>
          <w:color w:val="333333"/>
          <w:lang w:eastAsia="cs-CZ"/>
        </w:rPr>
        <w:t> sazebníku správních poplatků</w:t>
      </w:r>
      <w:r w:rsidR="00CD5AFE">
        <w:rPr>
          <w:rFonts w:ascii="Arial" w:eastAsia="Times New Roman" w:hAnsi="Arial" w:cs="Arial"/>
          <w:color w:val="333333"/>
          <w:lang w:eastAsia="cs-CZ"/>
        </w:rPr>
        <w:t>, který je přílohou</w:t>
      </w:r>
      <w:r w:rsidRPr="00CD5AFE">
        <w:rPr>
          <w:rFonts w:ascii="Arial" w:eastAsia="Times New Roman" w:hAnsi="Arial" w:cs="Arial"/>
          <w:color w:val="333333"/>
          <w:lang w:eastAsia="cs-CZ"/>
        </w:rPr>
        <w:t xml:space="preserve"> zákona č. 634/2004, o </w:t>
      </w:r>
      <w:r w:rsidR="00CD5AFE">
        <w:rPr>
          <w:rFonts w:ascii="Arial" w:eastAsia="Times New Roman" w:hAnsi="Arial" w:cs="Arial"/>
          <w:color w:val="333333"/>
          <w:lang w:eastAsia="cs-CZ"/>
        </w:rPr>
        <w:t xml:space="preserve">správních poplatcích. </w:t>
      </w:r>
      <w:r w:rsidR="00116E1D">
        <w:rPr>
          <w:rFonts w:ascii="Arial" w:eastAsia="Times New Roman" w:hAnsi="Arial" w:cs="Arial"/>
          <w:color w:val="333333"/>
          <w:lang w:eastAsia="cs-CZ"/>
        </w:rPr>
        <w:t>Žadatel</w:t>
      </w:r>
      <w:r w:rsidRPr="00CD5AFE">
        <w:rPr>
          <w:rFonts w:ascii="Arial" w:eastAsia="Times New Roman" w:hAnsi="Arial" w:cs="Arial"/>
          <w:color w:val="333333"/>
          <w:lang w:eastAsia="cs-CZ"/>
        </w:rPr>
        <w:t xml:space="preserve"> bude </w:t>
      </w:r>
      <w:r w:rsidR="00CD5AFE">
        <w:rPr>
          <w:rFonts w:ascii="Arial" w:eastAsia="Times New Roman" w:hAnsi="Arial" w:cs="Arial"/>
          <w:color w:val="333333"/>
          <w:lang w:eastAsia="cs-CZ"/>
        </w:rPr>
        <w:t>k </w:t>
      </w:r>
      <w:r w:rsidRPr="00CD5AFE">
        <w:rPr>
          <w:rFonts w:ascii="Arial" w:eastAsia="Times New Roman" w:hAnsi="Arial" w:cs="Arial"/>
          <w:color w:val="333333"/>
          <w:lang w:eastAsia="cs-CZ"/>
        </w:rPr>
        <w:t>zaplacení</w:t>
      </w:r>
      <w:r w:rsidR="00CD5AFE">
        <w:rPr>
          <w:rFonts w:ascii="Arial" w:eastAsia="Times New Roman" w:hAnsi="Arial" w:cs="Arial"/>
          <w:color w:val="333333"/>
          <w:lang w:eastAsia="cs-CZ"/>
        </w:rPr>
        <w:t xml:space="preserve"> vyzván</w:t>
      </w:r>
      <w:r w:rsidRPr="00CD5AFE">
        <w:rPr>
          <w:rFonts w:ascii="Arial" w:eastAsia="Times New Roman" w:hAnsi="Arial" w:cs="Arial"/>
          <w:color w:val="333333"/>
          <w:lang w:eastAsia="cs-CZ"/>
        </w:rPr>
        <w:t>.</w:t>
      </w:r>
      <w:r w:rsidR="00116E1D">
        <w:rPr>
          <w:rFonts w:ascii="Arial" w:eastAsia="Times New Roman" w:hAnsi="Arial" w:cs="Arial"/>
          <w:color w:val="333333"/>
          <w:lang w:eastAsia="cs-CZ"/>
        </w:rPr>
        <w:t xml:space="preserve"> Poplatek lze uhradit převodem na bankovní účet </w:t>
      </w:r>
      <w:r w:rsidR="005227F4">
        <w:rPr>
          <w:rFonts w:ascii="Arial" w:eastAsia="Times New Roman" w:hAnsi="Arial" w:cs="Arial"/>
          <w:color w:val="333333"/>
          <w:lang w:eastAsia="cs-CZ"/>
        </w:rPr>
        <w:t>obce</w:t>
      </w:r>
      <w:r w:rsidR="00116E1D">
        <w:rPr>
          <w:rFonts w:ascii="Arial" w:eastAsia="Times New Roman" w:hAnsi="Arial" w:cs="Arial"/>
          <w:color w:val="333333"/>
          <w:lang w:eastAsia="cs-CZ"/>
        </w:rPr>
        <w:t xml:space="preserve"> u správního orgánu nebo v hotovosti na pokladně </w:t>
      </w:r>
      <w:r w:rsidR="005227F4">
        <w:rPr>
          <w:rFonts w:ascii="Arial" w:eastAsia="Times New Roman" w:hAnsi="Arial" w:cs="Arial"/>
          <w:color w:val="333333"/>
          <w:lang w:eastAsia="cs-CZ"/>
        </w:rPr>
        <w:t>OÚ Pertoltice pod Ralskem</w:t>
      </w:r>
      <w:r w:rsidR="00116E1D">
        <w:rPr>
          <w:rFonts w:ascii="Arial" w:eastAsia="Times New Roman" w:hAnsi="Arial" w:cs="Arial"/>
          <w:color w:val="333333"/>
          <w:lang w:eastAsia="cs-CZ"/>
        </w:rPr>
        <w:t>.</w:t>
      </w:r>
    </w:p>
    <w:p w14:paraId="5B83C9AD" w14:textId="77777777" w:rsidR="00C73495" w:rsidRPr="008E18C9" w:rsidRDefault="00C73495" w:rsidP="008E18C9">
      <w:pPr>
        <w:shd w:val="clear" w:color="auto" w:fill="FFFFFF"/>
        <w:spacing w:before="240" w:after="120" w:line="240" w:lineRule="auto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</w:pPr>
      <w:r w:rsidRPr="008E18C9"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  <w:t>Jaké jsou lhůty pro vyřízení</w:t>
      </w:r>
    </w:p>
    <w:p w14:paraId="69DCCD42" w14:textId="77777777" w:rsidR="00C73495" w:rsidRPr="00C73495" w:rsidRDefault="00F14F1C" w:rsidP="008E18C9">
      <w:pPr>
        <w:shd w:val="clear" w:color="auto" w:fill="FFFFFF"/>
        <w:spacing w:after="150" w:line="240" w:lineRule="auto"/>
        <w:jc w:val="both"/>
        <w:rPr>
          <w:rFonts w:ascii="OpenSansWeb" w:eastAsia="Times New Roman" w:hAnsi="OpenSansWeb" w:cs="Times New Roman"/>
          <w:color w:val="333333"/>
          <w:sz w:val="21"/>
          <w:szCs w:val="21"/>
          <w:lang w:eastAsia="cs-CZ"/>
        </w:rPr>
      </w:pPr>
      <w:r>
        <w:rPr>
          <w:rFonts w:ascii="Arial" w:eastAsia="Times New Roman" w:hAnsi="Arial" w:cs="Arial"/>
          <w:color w:val="333333"/>
          <w:lang w:eastAsia="cs-CZ"/>
        </w:rPr>
        <w:t xml:space="preserve">Správní orgán rozhodne ve věci do 30 dnů od zahájení řízení a ve zvlášť složitých případech rozhodne do 60 dnů. </w:t>
      </w:r>
      <w:r w:rsidR="00C73495" w:rsidRPr="008E18C9">
        <w:rPr>
          <w:rFonts w:ascii="Arial" w:eastAsia="Times New Roman" w:hAnsi="Arial" w:cs="Arial"/>
          <w:color w:val="333333"/>
          <w:lang w:eastAsia="cs-CZ"/>
        </w:rPr>
        <w:t>V případě neúplného podání a přerušení řízení lhůty pro vyřízení neběží.</w:t>
      </w:r>
    </w:p>
    <w:p w14:paraId="56BB4DE4" w14:textId="77777777" w:rsidR="00C73495" w:rsidRPr="00F77ED2" w:rsidRDefault="00C73495" w:rsidP="00F77ED2">
      <w:pPr>
        <w:shd w:val="clear" w:color="auto" w:fill="FFFFFF"/>
        <w:spacing w:before="240" w:after="120" w:line="240" w:lineRule="auto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</w:pPr>
      <w:r w:rsidRPr="00F77ED2"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  <w:t>Kteří jsou další účastníci (dotčení) řešení životní situace</w:t>
      </w:r>
    </w:p>
    <w:p w14:paraId="6AA819C3" w14:textId="77777777" w:rsidR="00C73495" w:rsidRPr="00F77ED2" w:rsidRDefault="00F14F1C" w:rsidP="00F77ED2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>
        <w:rPr>
          <w:rFonts w:ascii="Arial" w:eastAsia="Times New Roman" w:hAnsi="Arial" w:cs="Arial"/>
          <w:color w:val="333333"/>
          <w:lang w:eastAsia="cs-CZ"/>
        </w:rPr>
        <w:t>Vlastník pozemní komunikace</w:t>
      </w:r>
      <w:r w:rsidR="00C73495" w:rsidRPr="00F77ED2">
        <w:rPr>
          <w:rFonts w:ascii="Arial" w:eastAsia="Times New Roman" w:hAnsi="Arial" w:cs="Arial"/>
          <w:color w:val="333333"/>
          <w:lang w:eastAsia="cs-CZ"/>
        </w:rPr>
        <w:t>.</w:t>
      </w:r>
    </w:p>
    <w:p w14:paraId="4DF14A4C" w14:textId="77777777" w:rsidR="00C73495" w:rsidRPr="00F77ED2" w:rsidRDefault="00C73495" w:rsidP="00F77ED2">
      <w:pPr>
        <w:shd w:val="clear" w:color="auto" w:fill="FFFFFF"/>
        <w:spacing w:before="240" w:after="120" w:line="240" w:lineRule="auto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</w:pPr>
      <w:r w:rsidRPr="00F77ED2"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  <w:t>Jaké další činnosti jsou po žadateli požadovány</w:t>
      </w:r>
    </w:p>
    <w:p w14:paraId="3CBC1422" w14:textId="77777777" w:rsidR="00C73495" w:rsidRPr="00F77ED2" w:rsidRDefault="00C73495" w:rsidP="00F77ED2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F77ED2">
        <w:rPr>
          <w:rFonts w:ascii="Arial" w:eastAsia="Times New Roman" w:hAnsi="Arial" w:cs="Arial"/>
          <w:color w:val="333333"/>
          <w:lang w:eastAsia="cs-CZ"/>
        </w:rPr>
        <w:t xml:space="preserve">Žadatel může být </w:t>
      </w:r>
      <w:r w:rsidR="00F14F1C">
        <w:rPr>
          <w:rFonts w:ascii="Arial" w:eastAsia="Times New Roman" w:hAnsi="Arial" w:cs="Arial"/>
          <w:color w:val="333333"/>
          <w:lang w:eastAsia="cs-CZ"/>
        </w:rPr>
        <w:t xml:space="preserve">silničním správním </w:t>
      </w:r>
      <w:r w:rsidRPr="00F77ED2">
        <w:rPr>
          <w:rFonts w:ascii="Arial" w:eastAsia="Times New Roman" w:hAnsi="Arial" w:cs="Arial"/>
          <w:color w:val="333333"/>
          <w:lang w:eastAsia="cs-CZ"/>
        </w:rPr>
        <w:t>úřadem</w:t>
      </w:r>
      <w:r w:rsidR="00840611">
        <w:rPr>
          <w:rFonts w:ascii="Arial" w:eastAsia="Times New Roman" w:hAnsi="Arial" w:cs="Arial"/>
          <w:color w:val="333333"/>
          <w:lang w:eastAsia="cs-CZ"/>
        </w:rPr>
        <w:t xml:space="preserve"> vyzván</w:t>
      </w:r>
      <w:r w:rsidRPr="00F77ED2">
        <w:rPr>
          <w:rFonts w:ascii="Arial" w:eastAsia="Times New Roman" w:hAnsi="Arial" w:cs="Arial"/>
          <w:color w:val="333333"/>
          <w:lang w:eastAsia="cs-CZ"/>
        </w:rPr>
        <w:t xml:space="preserve"> k doplnění žádosti</w:t>
      </w:r>
      <w:r w:rsidR="00840611">
        <w:rPr>
          <w:rFonts w:ascii="Arial" w:eastAsia="Times New Roman" w:hAnsi="Arial" w:cs="Arial"/>
          <w:color w:val="333333"/>
          <w:lang w:eastAsia="cs-CZ"/>
        </w:rPr>
        <w:t>,</w:t>
      </w:r>
      <w:r w:rsidR="00F14F1C">
        <w:rPr>
          <w:rFonts w:ascii="Arial" w:eastAsia="Times New Roman" w:hAnsi="Arial" w:cs="Arial"/>
          <w:color w:val="333333"/>
          <w:lang w:eastAsia="cs-CZ"/>
        </w:rPr>
        <w:t xml:space="preserve"> pokud je neúplná</w:t>
      </w:r>
      <w:r w:rsidRPr="00F77ED2">
        <w:rPr>
          <w:rFonts w:ascii="Arial" w:eastAsia="Times New Roman" w:hAnsi="Arial" w:cs="Arial"/>
          <w:color w:val="333333"/>
          <w:lang w:eastAsia="cs-CZ"/>
        </w:rPr>
        <w:t>.</w:t>
      </w:r>
    </w:p>
    <w:p w14:paraId="165D43FB" w14:textId="77777777" w:rsidR="00C73495" w:rsidRPr="00F77ED2" w:rsidRDefault="00C73495" w:rsidP="00F77ED2">
      <w:pPr>
        <w:shd w:val="clear" w:color="auto" w:fill="FFFFFF"/>
        <w:spacing w:before="240" w:after="120" w:line="240" w:lineRule="auto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</w:pPr>
      <w:r w:rsidRPr="00F77ED2"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  <w:t>Elektronická služba, kterou lze využít</w:t>
      </w:r>
    </w:p>
    <w:p w14:paraId="1305AFAE" w14:textId="77777777" w:rsidR="00C73495" w:rsidRPr="00F77ED2" w:rsidRDefault="00F77ED2" w:rsidP="00F77ED2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>
        <w:rPr>
          <w:rFonts w:ascii="Arial" w:eastAsia="Times New Roman" w:hAnsi="Arial" w:cs="Arial"/>
          <w:color w:val="333333"/>
          <w:lang w:eastAsia="cs-CZ"/>
        </w:rPr>
        <w:t xml:space="preserve">Žádost o </w:t>
      </w:r>
      <w:r w:rsidR="00D17E48">
        <w:rPr>
          <w:rFonts w:ascii="Arial" w:eastAsia="Times New Roman" w:hAnsi="Arial" w:cs="Arial"/>
          <w:color w:val="333333"/>
          <w:lang w:eastAsia="cs-CZ"/>
        </w:rPr>
        <w:t>povo</w:t>
      </w:r>
      <w:r>
        <w:rPr>
          <w:rFonts w:ascii="Arial" w:eastAsia="Times New Roman" w:hAnsi="Arial" w:cs="Arial"/>
          <w:color w:val="333333"/>
          <w:lang w:eastAsia="cs-CZ"/>
        </w:rPr>
        <w:t xml:space="preserve">lení </w:t>
      </w:r>
      <w:r w:rsidR="00D17E48">
        <w:rPr>
          <w:rFonts w:ascii="Arial" w:eastAsia="Times New Roman" w:hAnsi="Arial" w:cs="Arial"/>
          <w:color w:val="333333"/>
          <w:lang w:eastAsia="cs-CZ"/>
        </w:rPr>
        <w:t>ke zvláštnímu užívání</w:t>
      </w:r>
      <w:r w:rsidR="00C73495" w:rsidRPr="00F77ED2">
        <w:rPr>
          <w:rFonts w:ascii="Arial" w:eastAsia="Times New Roman" w:hAnsi="Arial" w:cs="Arial"/>
          <w:color w:val="333333"/>
          <w:lang w:eastAsia="cs-CZ"/>
        </w:rPr>
        <w:t xml:space="preserve"> </w:t>
      </w:r>
      <w:r w:rsidR="00D17E48">
        <w:rPr>
          <w:rFonts w:ascii="Arial" w:eastAsia="Times New Roman" w:hAnsi="Arial" w:cs="Arial"/>
          <w:color w:val="333333"/>
          <w:lang w:eastAsia="cs-CZ"/>
        </w:rPr>
        <w:t>je možné</w:t>
      </w:r>
      <w:r w:rsidR="00C73495" w:rsidRPr="00F77ED2">
        <w:rPr>
          <w:rFonts w:ascii="Arial" w:eastAsia="Times New Roman" w:hAnsi="Arial" w:cs="Arial"/>
          <w:color w:val="333333"/>
          <w:lang w:eastAsia="cs-CZ"/>
        </w:rPr>
        <w:t xml:space="preserve"> podat elektronickou poštou se zaručeným elektronickým podpisem.</w:t>
      </w:r>
    </w:p>
    <w:p w14:paraId="5C31623A" w14:textId="77777777" w:rsidR="00C73495" w:rsidRPr="00CD0BAC" w:rsidRDefault="00C73495" w:rsidP="00CD0BAC">
      <w:pPr>
        <w:shd w:val="clear" w:color="auto" w:fill="FFFFFF"/>
        <w:spacing w:before="240" w:after="120" w:line="240" w:lineRule="auto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</w:pPr>
      <w:r w:rsidRPr="00CD0BAC"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  <w:t>Podle kterého právního předpisu se postupuje</w:t>
      </w:r>
    </w:p>
    <w:p w14:paraId="6D9237DD" w14:textId="77777777" w:rsidR="00C73495" w:rsidRPr="00CD0BAC" w:rsidRDefault="00C73495" w:rsidP="00CD0BA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CD0BAC">
        <w:rPr>
          <w:rFonts w:ascii="Arial" w:eastAsia="Times New Roman" w:hAnsi="Arial" w:cs="Arial"/>
          <w:color w:val="333333"/>
          <w:lang w:eastAsia="cs-CZ"/>
        </w:rPr>
        <w:t>Zákon č. 13/</w:t>
      </w:r>
      <w:r w:rsidR="00D17E48">
        <w:rPr>
          <w:rFonts w:ascii="Arial" w:eastAsia="Times New Roman" w:hAnsi="Arial" w:cs="Arial"/>
          <w:color w:val="333333"/>
          <w:lang w:eastAsia="cs-CZ"/>
        </w:rPr>
        <w:t>1997</w:t>
      </w:r>
      <w:r w:rsidRPr="00CD0BAC">
        <w:rPr>
          <w:rFonts w:ascii="Arial" w:eastAsia="Times New Roman" w:hAnsi="Arial" w:cs="Arial"/>
          <w:color w:val="333333"/>
          <w:lang w:eastAsia="cs-CZ"/>
        </w:rPr>
        <w:t xml:space="preserve"> Sb., o </w:t>
      </w:r>
      <w:r w:rsidR="00D17E48">
        <w:rPr>
          <w:rFonts w:ascii="Arial" w:eastAsia="Times New Roman" w:hAnsi="Arial" w:cs="Arial"/>
          <w:color w:val="333333"/>
          <w:lang w:eastAsia="cs-CZ"/>
        </w:rPr>
        <w:t xml:space="preserve">pozemních </w:t>
      </w:r>
      <w:r w:rsidR="00DD79EE">
        <w:rPr>
          <w:rFonts w:ascii="Arial" w:eastAsia="Times New Roman" w:hAnsi="Arial" w:cs="Arial"/>
          <w:color w:val="333333"/>
          <w:lang w:eastAsia="cs-CZ"/>
        </w:rPr>
        <w:t>komunikacích</w:t>
      </w:r>
      <w:r w:rsidR="00CD0BAC">
        <w:rPr>
          <w:rFonts w:ascii="Arial" w:eastAsia="Times New Roman" w:hAnsi="Arial" w:cs="Arial"/>
          <w:color w:val="333333"/>
          <w:lang w:eastAsia="cs-CZ"/>
        </w:rPr>
        <w:t>, ve znění pozdějších předpisů</w:t>
      </w:r>
      <w:r w:rsidRPr="00CD0BAC">
        <w:rPr>
          <w:rFonts w:ascii="Arial" w:eastAsia="Times New Roman" w:hAnsi="Arial" w:cs="Arial"/>
          <w:color w:val="333333"/>
          <w:lang w:eastAsia="cs-CZ"/>
        </w:rPr>
        <w:t xml:space="preserve">, </w:t>
      </w:r>
      <w:r w:rsidR="00CD0BAC">
        <w:rPr>
          <w:rFonts w:ascii="Arial" w:eastAsia="Times New Roman" w:hAnsi="Arial" w:cs="Arial"/>
          <w:color w:val="333333"/>
          <w:lang w:eastAsia="cs-CZ"/>
        </w:rPr>
        <w:t xml:space="preserve">a </w:t>
      </w:r>
      <w:r w:rsidRPr="00CD0BAC">
        <w:rPr>
          <w:rFonts w:ascii="Arial" w:eastAsia="Times New Roman" w:hAnsi="Arial" w:cs="Arial"/>
          <w:color w:val="333333"/>
          <w:lang w:eastAsia="cs-CZ"/>
        </w:rPr>
        <w:t>zákon č. 500/2004 Sb., správní řád</w:t>
      </w:r>
      <w:r w:rsidR="00CD0BAC">
        <w:rPr>
          <w:rFonts w:ascii="Arial" w:eastAsia="Times New Roman" w:hAnsi="Arial" w:cs="Arial"/>
          <w:color w:val="333333"/>
          <w:lang w:eastAsia="cs-CZ"/>
        </w:rPr>
        <w:t>, ve znění pozdějších předpisů.</w:t>
      </w:r>
    </w:p>
    <w:p w14:paraId="1D760F99" w14:textId="77777777" w:rsidR="00C73495" w:rsidRPr="00215E28" w:rsidRDefault="00C73495" w:rsidP="00215E28">
      <w:pPr>
        <w:shd w:val="clear" w:color="auto" w:fill="FFFFFF"/>
        <w:spacing w:before="240" w:after="120" w:line="240" w:lineRule="auto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</w:pPr>
      <w:r w:rsidRPr="00215E28"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  <w:t>Jaké jsou související předpisy</w:t>
      </w:r>
    </w:p>
    <w:p w14:paraId="5541333A" w14:textId="77777777" w:rsidR="008C7E13" w:rsidRPr="00F46B77" w:rsidRDefault="008C7E13" w:rsidP="008C7E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lang w:eastAsia="cs-CZ"/>
        </w:rPr>
      </w:pPr>
      <w:r w:rsidRPr="00F46B77">
        <w:rPr>
          <w:rFonts w:ascii="Arial" w:eastAsia="Times New Roman" w:hAnsi="Arial" w:cs="Arial"/>
          <w:color w:val="333333"/>
          <w:lang w:eastAsia="cs-CZ"/>
        </w:rPr>
        <w:t>Zejména se jedná o:</w:t>
      </w:r>
    </w:p>
    <w:p w14:paraId="41571F52" w14:textId="77777777" w:rsidR="008C7E13" w:rsidRPr="00F46B77" w:rsidRDefault="008C7E13" w:rsidP="008C7E13">
      <w:pPr>
        <w:numPr>
          <w:ilvl w:val="0"/>
          <w:numId w:val="2"/>
        </w:numPr>
        <w:shd w:val="clear" w:color="auto" w:fill="FFFFFF"/>
        <w:tabs>
          <w:tab w:val="num" w:pos="284"/>
        </w:tabs>
        <w:spacing w:after="0" w:line="240" w:lineRule="auto"/>
        <w:ind w:left="284" w:hanging="284"/>
        <w:jc w:val="both"/>
        <w:rPr>
          <w:rFonts w:ascii="Arial" w:eastAsia="Times New Roman" w:hAnsi="Arial" w:cs="Arial"/>
          <w:color w:val="333333"/>
          <w:lang w:eastAsia="cs-CZ"/>
        </w:rPr>
      </w:pPr>
      <w:r w:rsidRPr="00F46B77">
        <w:rPr>
          <w:rFonts w:ascii="Arial" w:eastAsia="Times New Roman" w:hAnsi="Arial" w:cs="Arial"/>
          <w:color w:val="333333"/>
          <w:lang w:eastAsia="cs-CZ"/>
        </w:rPr>
        <w:t xml:space="preserve">vyhláška č. </w:t>
      </w:r>
      <w:r w:rsidR="00DD79EE">
        <w:rPr>
          <w:rFonts w:ascii="Arial" w:eastAsia="Times New Roman" w:hAnsi="Arial" w:cs="Arial"/>
          <w:color w:val="333333"/>
          <w:lang w:eastAsia="cs-CZ"/>
        </w:rPr>
        <w:t>104</w:t>
      </w:r>
      <w:r w:rsidRPr="00F46B77">
        <w:rPr>
          <w:rFonts w:ascii="Arial" w:eastAsia="Times New Roman" w:hAnsi="Arial" w:cs="Arial"/>
          <w:color w:val="333333"/>
          <w:lang w:eastAsia="cs-CZ"/>
        </w:rPr>
        <w:t>/</w:t>
      </w:r>
      <w:r w:rsidR="00DD79EE">
        <w:rPr>
          <w:rFonts w:ascii="Arial" w:eastAsia="Times New Roman" w:hAnsi="Arial" w:cs="Arial"/>
          <w:color w:val="333333"/>
          <w:lang w:eastAsia="cs-CZ"/>
        </w:rPr>
        <w:t>1997</w:t>
      </w:r>
      <w:r w:rsidRPr="00F46B77">
        <w:rPr>
          <w:rFonts w:ascii="Arial" w:eastAsia="Times New Roman" w:hAnsi="Arial" w:cs="Arial"/>
          <w:color w:val="333333"/>
          <w:lang w:eastAsia="cs-CZ"/>
        </w:rPr>
        <w:t xml:space="preserve"> Sb., </w:t>
      </w:r>
      <w:r w:rsidR="00DD79EE">
        <w:rPr>
          <w:rFonts w:ascii="Arial" w:eastAsia="Times New Roman" w:hAnsi="Arial" w:cs="Arial"/>
          <w:color w:val="333333"/>
          <w:lang w:eastAsia="cs-CZ"/>
        </w:rPr>
        <w:t>kterou se provádí zákon o pozemních komunikacích</w:t>
      </w:r>
      <w:r>
        <w:rPr>
          <w:rFonts w:ascii="Arial" w:eastAsia="Times New Roman" w:hAnsi="Arial" w:cs="Arial"/>
          <w:color w:val="333333"/>
          <w:lang w:eastAsia="cs-CZ"/>
        </w:rPr>
        <w:t>, ve znění pozdějších předpisů</w:t>
      </w:r>
    </w:p>
    <w:p w14:paraId="4659722B" w14:textId="77777777" w:rsidR="008C7E13" w:rsidRPr="00F46B77" w:rsidRDefault="008C7E13" w:rsidP="008C7E13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eastAsia="Times New Roman" w:hAnsi="Arial" w:cs="Arial"/>
          <w:color w:val="333333"/>
          <w:lang w:eastAsia="cs-CZ"/>
        </w:rPr>
      </w:pPr>
      <w:r w:rsidRPr="00F46B77">
        <w:rPr>
          <w:rFonts w:ascii="Arial" w:eastAsia="Times New Roman" w:hAnsi="Arial" w:cs="Arial"/>
          <w:color w:val="333333"/>
          <w:lang w:eastAsia="cs-CZ"/>
        </w:rPr>
        <w:t xml:space="preserve">vyhláška č. </w:t>
      </w:r>
      <w:r w:rsidR="00DD79EE">
        <w:rPr>
          <w:rFonts w:ascii="Arial" w:eastAsia="Times New Roman" w:hAnsi="Arial" w:cs="Arial"/>
          <w:color w:val="333333"/>
          <w:lang w:eastAsia="cs-CZ"/>
        </w:rPr>
        <w:t>361</w:t>
      </w:r>
      <w:r w:rsidRPr="00F46B77">
        <w:rPr>
          <w:rFonts w:ascii="Arial" w:eastAsia="Times New Roman" w:hAnsi="Arial" w:cs="Arial"/>
          <w:color w:val="333333"/>
          <w:lang w:eastAsia="cs-CZ"/>
        </w:rPr>
        <w:t>/200</w:t>
      </w:r>
      <w:r w:rsidR="00DD79EE">
        <w:rPr>
          <w:rFonts w:ascii="Arial" w:eastAsia="Times New Roman" w:hAnsi="Arial" w:cs="Arial"/>
          <w:color w:val="333333"/>
          <w:lang w:eastAsia="cs-CZ"/>
        </w:rPr>
        <w:t>0</w:t>
      </w:r>
      <w:r w:rsidRPr="00F46B77">
        <w:rPr>
          <w:rFonts w:ascii="Arial" w:eastAsia="Times New Roman" w:hAnsi="Arial" w:cs="Arial"/>
          <w:color w:val="333333"/>
          <w:lang w:eastAsia="cs-CZ"/>
        </w:rPr>
        <w:t xml:space="preserve"> Sb., o </w:t>
      </w:r>
      <w:r w:rsidR="00DD79EE">
        <w:rPr>
          <w:rFonts w:ascii="Arial" w:eastAsia="Times New Roman" w:hAnsi="Arial" w:cs="Arial"/>
          <w:color w:val="333333"/>
          <w:lang w:eastAsia="cs-CZ"/>
        </w:rPr>
        <w:t>provozu na pozemních komunikacích</w:t>
      </w:r>
      <w:r>
        <w:rPr>
          <w:rFonts w:ascii="Arial" w:eastAsia="Times New Roman" w:hAnsi="Arial" w:cs="Arial"/>
          <w:color w:val="333333"/>
          <w:lang w:eastAsia="cs-CZ"/>
        </w:rPr>
        <w:t>, ve znění pozdějších předpisů</w:t>
      </w:r>
    </w:p>
    <w:p w14:paraId="707DAC3E" w14:textId="77777777" w:rsidR="008C7E13" w:rsidRPr="00F46B77" w:rsidRDefault="00390840" w:rsidP="008C7E13">
      <w:pPr>
        <w:numPr>
          <w:ilvl w:val="0"/>
          <w:numId w:val="2"/>
        </w:numPr>
        <w:shd w:val="clear" w:color="auto" w:fill="FFFFFF"/>
        <w:tabs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OpenSansWeb" w:eastAsia="Times New Roman" w:hAnsi="OpenSansWeb" w:cs="Times New Roman"/>
          <w:color w:val="333333"/>
          <w:sz w:val="21"/>
          <w:szCs w:val="21"/>
          <w:lang w:eastAsia="cs-CZ"/>
        </w:rPr>
      </w:pPr>
      <w:r>
        <w:rPr>
          <w:rFonts w:ascii="Arial" w:eastAsia="Times New Roman" w:hAnsi="Arial" w:cs="Arial"/>
          <w:color w:val="333333"/>
          <w:lang w:eastAsia="cs-CZ"/>
        </w:rPr>
        <w:t>zákon č. 634/2004 Sb., o správních poplatcích, ve znění pozdějších předpisů</w:t>
      </w:r>
    </w:p>
    <w:p w14:paraId="2045B173" w14:textId="77777777" w:rsidR="00C73495" w:rsidRPr="008C7E13" w:rsidRDefault="00C73495" w:rsidP="008C7E13">
      <w:pPr>
        <w:shd w:val="clear" w:color="auto" w:fill="FFFFFF"/>
        <w:spacing w:before="240" w:after="120" w:line="240" w:lineRule="auto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</w:pPr>
      <w:r w:rsidRPr="008C7E13"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  <w:t>Jaké jsou opravné prostředky a jak se uplatňují</w:t>
      </w:r>
    </w:p>
    <w:p w14:paraId="2CB5440C" w14:textId="77777777" w:rsidR="00C73495" w:rsidRPr="00ED62D9" w:rsidRDefault="00C73495" w:rsidP="0024165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ED62D9">
        <w:rPr>
          <w:rFonts w:ascii="Arial" w:eastAsia="Times New Roman" w:hAnsi="Arial" w:cs="Arial"/>
          <w:color w:val="333333"/>
          <w:lang w:eastAsia="cs-CZ"/>
        </w:rPr>
        <w:t xml:space="preserve">Proti </w:t>
      </w:r>
      <w:r w:rsidR="00D53234">
        <w:rPr>
          <w:rFonts w:ascii="Arial" w:eastAsia="Times New Roman" w:hAnsi="Arial" w:cs="Arial"/>
          <w:color w:val="333333"/>
          <w:lang w:eastAsia="cs-CZ"/>
        </w:rPr>
        <w:t>rozhodnutí</w:t>
      </w:r>
      <w:r w:rsidRPr="00ED62D9">
        <w:rPr>
          <w:rFonts w:ascii="Arial" w:eastAsia="Times New Roman" w:hAnsi="Arial" w:cs="Arial"/>
          <w:color w:val="333333"/>
          <w:lang w:eastAsia="cs-CZ"/>
        </w:rPr>
        <w:t xml:space="preserve"> se lze odvolat do 15 dnů ode dne jeho oznámení ke Krajskému úřadu </w:t>
      </w:r>
      <w:r w:rsidR="00ED62D9">
        <w:rPr>
          <w:rFonts w:ascii="Arial" w:eastAsia="Times New Roman" w:hAnsi="Arial" w:cs="Arial"/>
          <w:color w:val="333333"/>
          <w:lang w:eastAsia="cs-CZ"/>
        </w:rPr>
        <w:t>Libere</w:t>
      </w:r>
      <w:r w:rsidRPr="00ED62D9">
        <w:rPr>
          <w:rFonts w:ascii="Arial" w:eastAsia="Times New Roman" w:hAnsi="Arial" w:cs="Arial"/>
          <w:color w:val="333333"/>
          <w:lang w:eastAsia="cs-CZ"/>
        </w:rPr>
        <w:t>ckého kraje</w:t>
      </w:r>
      <w:r w:rsidR="00ED62D9">
        <w:rPr>
          <w:rFonts w:ascii="Arial" w:eastAsia="Times New Roman" w:hAnsi="Arial" w:cs="Arial"/>
          <w:color w:val="333333"/>
          <w:lang w:eastAsia="cs-CZ"/>
        </w:rPr>
        <w:t>,</w:t>
      </w:r>
      <w:r w:rsidRPr="00ED62D9">
        <w:rPr>
          <w:rFonts w:ascii="Arial" w:eastAsia="Times New Roman" w:hAnsi="Arial" w:cs="Arial"/>
          <w:color w:val="333333"/>
          <w:lang w:eastAsia="cs-CZ"/>
        </w:rPr>
        <w:t xml:space="preserve"> odboru </w:t>
      </w:r>
      <w:r w:rsidR="00D53234">
        <w:rPr>
          <w:rFonts w:ascii="Arial" w:eastAsia="Times New Roman" w:hAnsi="Arial" w:cs="Arial"/>
          <w:color w:val="333333"/>
          <w:lang w:eastAsia="cs-CZ"/>
        </w:rPr>
        <w:t>dopravy</w:t>
      </w:r>
      <w:r w:rsidR="00ED62D9">
        <w:rPr>
          <w:rFonts w:ascii="Arial" w:eastAsia="Times New Roman" w:hAnsi="Arial" w:cs="Arial"/>
          <w:color w:val="333333"/>
          <w:lang w:eastAsia="cs-CZ"/>
        </w:rPr>
        <w:t>,</w:t>
      </w:r>
      <w:r w:rsidRPr="00ED62D9">
        <w:rPr>
          <w:rFonts w:ascii="Arial" w:eastAsia="Times New Roman" w:hAnsi="Arial" w:cs="Arial"/>
          <w:color w:val="333333"/>
          <w:lang w:eastAsia="cs-CZ"/>
        </w:rPr>
        <w:t xml:space="preserve"> podáním u zdejšího </w:t>
      </w:r>
      <w:r w:rsidR="00ED62D9">
        <w:rPr>
          <w:rFonts w:ascii="Arial" w:eastAsia="Times New Roman" w:hAnsi="Arial" w:cs="Arial"/>
          <w:color w:val="333333"/>
          <w:lang w:eastAsia="cs-CZ"/>
        </w:rPr>
        <w:t>správního orgánu</w:t>
      </w:r>
      <w:r w:rsidRPr="00ED62D9">
        <w:rPr>
          <w:rFonts w:ascii="Arial" w:eastAsia="Times New Roman" w:hAnsi="Arial" w:cs="Arial"/>
          <w:color w:val="333333"/>
          <w:lang w:eastAsia="cs-CZ"/>
        </w:rPr>
        <w:t>, který rozhodnutí vydal. Odvolání se podává s potřebným počtem stejnopisů tak, aby jeden stejnopis zůstal správnímu orgánu a aby každý účastník dostal jeden stejnopis</w:t>
      </w:r>
      <w:r w:rsidR="00ED62D9">
        <w:rPr>
          <w:rFonts w:ascii="Arial" w:eastAsia="Times New Roman" w:hAnsi="Arial" w:cs="Arial"/>
          <w:color w:val="333333"/>
          <w:lang w:eastAsia="cs-CZ"/>
        </w:rPr>
        <w:t>,</w:t>
      </w:r>
      <w:r w:rsidRPr="00ED62D9">
        <w:rPr>
          <w:rFonts w:ascii="Arial" w:eastAsia="Times New Roman" w:hAnsi="Arial" w:cs="Arial"/>
          <w:color w:val="333333"/>
          <w:lang w:eastAsia="cs-CZ"/>
        </w:rPr>
        <w:t xml:space="preserve"> nepodá-li účastník potřebný počet stejnopisů, vyhotoví je správní orgán na náklady účastníka.</w:t>
      </w:r>
      <w:r w:rsidR="00241650">
        <w:rPr>
          <w:rFonts w:ascii="Arial" w:eastAsia="Times New Roman" w:hAnsi="Arial" w:cs="Arial"/>
          <w:color w:val="333333"/>
          <w:lang w:eastAsia="cs-CZ"/>
        </w:rPr>
        <w:t xml:space="preserve"> </w:t>
      </w:r>
      <w:r w:rsidRPr="00ED62D9">
        <w:rPr>
          <w:rFonts w:ascii="Arial" w:eastAsia="Times New Roman" w:hAnsi="Arial" w:cs="Arial"/>
          <w:color w:val="333333"/>
          <w:lang w:eastAsia="cs-CZ"/>
        </w:rPr>
        <w:t>Dále se na rozhodnutí vztahují opravné prostředky dle správního řádu (§ 81 a následující).</w:t>
      </w:r>
    </w:p>
    <w:p w14:paraId="41004DD6" w14:textId="77777777" w:rsidR="00C73495" w:rsidRPr="008E32E5" w:rsidRDefault="00C73495" w:rsidP="008E32E5">
      <w:pPr>
        <w:shd w:val="clear" w:color="auto" w:fill="FFFFFF"/>
        <w:spacing w:before="240" w:after="12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</w:pPr>
      <w:r w:rsidRPr="008E32E5"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  <w:t>Jaké sankce mohou být uplatněny v případě nedodržení povinností</w:t>
      </w:r>
    </w:p>
    <w:p w14:paraId="43B6DD8A" w14:textId="77777777" w:rsidR="00C73495" w:rsidRPr="008E32E5" w:rsidRDefault="00C73495" w:rsidP="00C73495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lang w:eastAsia="cs-CZ"/>
        </w:rPr>
      </w:pPr>
      <w:r w:rsidRPr="008E32E5">
        <w:rPr>
          <w:rFonts w:ascii="Arial" w:eastAsia="Times New Roman" w:hAnsi="Arial" w:cs="Arial"/>
          <w:color w:val="333333"/>
          <w:lang w:eastAsia="cs-CZ"/>
        </w:rPr>
        <w:t>Sankce upravuje §</w:t>
      </w:r>
      <w:r w:rsidR="009E3B40">
        <w:rPr>
          <w:rFonts w:ascii="Arial" w:eastAsia="Times New Roman" w:hAnsi="Arial" w:cs="Arial"/>
          <w:color w:val="333333"/>
          <w:lang w:eastAsia="cs-CZ"/>
        </w:rPr>
        <w:t>§</w:t>
      </w:r>
      <w:r w:rsidRPr="008E32E5">
        <w:rPr>
          <w:rFonts w:ascii="Arial" w:eastAsia="Times New Roman" w:hAnsi="Arial" w:cs="Arial"/>
          <w:color w:val="333333"/>
          <w:lang w:eastAsia="cs-CZ"/>
        </w:rPr>
        <w:t xml:space="preserve"> </w:t>
      </w:r>
      <w:r w:rsidR="009758E0">
        <w:rPr>
          <w:rFonts w:ascii="Arial" w:eastAsia="Times New Roman" w:hAnsi="Arial" w:cs="Arial"/>
          <w:color w:val="333333"/>
          <w:lang w:eastAsia="cs-CZ"/>
        </w:rPr>
        <w:t>42a</w:t>
      </w:r>
      <w:r w:rsidR="009E3B40">
        <w:rPr>
          <w:rFonts w:ascii="Arial" w:eastAsia="Times New Roman" w:hAnsi="Arial" w:cs="Arial"/>
          <w:color w:val="333333"/>
          <w:lang w:eastAsia="cs-CZ"/>
        </w:rPr>
        <w:t>,</w:t>
      </w:r>
      <w:r w:rsidR="009758E0">
        <w:rPr>
          <w:rFonts w:ascii="Arial" w:eastAsia="Times New Roman" w:hAnsi="Arial" w:cs="Arial"/>
          <w:color w:val="333333"/>
          <w:lang w:eastAsia="cs-CZ"/>
        </w:rPr>
        <w:t xml:space="preserve"> </w:t>
      </w:r>
      <w:proofErr w:type="gramStart"/>
      <w:r w:rsidR="009758E0">
        <w:rPr>
          <w:rFonts w:ascii="Arial" w:eastAsia="Times New Roman" w:hAnsi="Arial" w:cs="Arial"/>
          <w:color w:val="333333"/>
          <w:lang w:eastAsia="cs-CZ"/>
        </w:rPr>
        <w:t>42b</w:t>
      </w:r>
      <w:proofErr w:type="gramEnd"/>
      <w:r w:rsidR="009E3B40">
        <w:rPr>
          <w:rFonts w:ascii="Arial" w:eastAsia="Times New Roman" w:hAnsi="Arial" w:cs="Arial"/>
          <w:color w:val="333333"/>
          <w:lang w:eastAsia="cs-CZ"/>
        </w:rPr>
        <w:t xml:space="preserve"> a 43 </w:t>
      </w:r>
      <w:r w:rsidR="009758E0">
        <w:rPr>
          <w:rFonts w:ascii="Arial" w:eastAsia="Times New Roman" w:hAnsi="Arial" w:cs="Arial"/>
          <w:color w:val="333333"/>
          <w:lang w:eastAsia="cs-CZ"/>
        </w:rPr>
        <w:t>zákona o pozemních komunikacích</w:t>
      </w:r>
      <w:r w:rsidRPr="008E32E5">
        <w:rPr>
          <w:rFonts w:ascii="Arial" w:eastAsia="Times New Roman" w:hAnsi="Arial" w:cs="Arial"/>
          <w:color w:val="333333"/>
          <w:lang w:eastAsia="cs-CZ"/>
        </w:rPr>
        <w:t>.</w:t>
      </w:r>
    </w:p>
    <w:p w14:paraId="595DC5F5" w14:textId="77777777" w:rsidR="00C73495" w:rsidRPr="008E32E5" w:rsidRDefault="00C73495" w:rsidP="008E32E5">
      <w:pPr>
        <w:shd w:val="clear" w:color="auto" w:fill="FFFFFF"/>
        <w:spacing w:before="240" w:after="120" w:line="240" w:lineRule="auto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</w:pPr>
      <w:r w:rsidRPr="008E32E5"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  <w:t>Nejčastější dotazy</w:t>
      </w:r>
    </w:p>
    <w:p w14:paraId="7D802523" w14:textId="77777777" w:rsidR="00C73495" w:rsidRPr="008E32E5" w:rsidRDefault="00C73495" w:rsidP="00C73495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lang w:eastAsia="cs-CZ"/>
        </w:rPr>
      </w:pPr>
      <w:r w:rsidRPr="008E32E5">
        <w:rPr>
          <w:rFonts w:ascii="Arial" w:eastAsia="Times New Roman" w:hAnsi="Arial" w:cs="Arial"/>
          <w:color w:val="333333"/>
          <w:lang w:eastAsia="cs-CZ"/>
        </w:rPr>
        <w:t>(nevyplněno)</w:t>
      </w:r>
    </w:p>
    <w:p w14:paraId="381DA773" w14:textId="77777777" w:rsidR="00C73495" w:rsidRPr="008E32E5" w:rsidRDefault="00C73495" w:rsidP="008E32E5">
      <w:pPr>
        <w:shd w:val="clear" w:color="auto" w:fill="FFFFFF"/>
        <w:spacing w:before="240" w:after="120" w:line="240" w:lineRule="auto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</w:pPr>
      <w:r w:rsidRPr="008E32E5"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  <w:t>Další informace</w:t>
      </w:r>
    </w:p>
    <w:p w14:paraId="64ADCACE" w14:textId="77777777" w:rsidR="00C73495" w:rsidRPr="008E32E5" w:rsidRDefault="009E3B40" w:rsidP="008E32E5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>
        <w:rPr>
          <w:rFonts w:ascii="Arial" w:eastAsia="Times New Roman" w:hAnsi="Arial" w:cs="Arial"/>
          <w:color w:val="333333"/>
          <w:lang w:eastAsia="cs-CZ"/>
        </w:rPr>
        <w:lastRenderedPageBreak/>
        <w:t>(n</w:t>
      </w:r>
      <w:r w:rsidR="00DC2E22">
        <w:rPr>
          <w:rFonts w:ascii="Arial" w:eastAsia="Times New Roman" w:hAnsi="Arial" w:cs="Arial"/>
          <w:color w:val="333333"/>
          <w:lang w:eastAsia="cs-CZ"/>
        </w:rPr>
        <w:t>e</w:t>
      </w:r>
      <w:r>
        <w:rPr>
          <w:rFonts w:ascii="Arial" w:eastAsia="Times New Roman" w:hAnsi="Arial" w:cs="Arial"/>
          <w:color w:val="333333"/>
          <w:lang w:eastAsia="cs-CZ"/>
        </w:rPr>
        <w:t>vyplněno)</w:t>
      </w:r>
    </w:p>
    <w:p w14:paraId="7A4A2D7B" w14:textId="77777777" w:rsidR="00C73495" w:rsidRPr="008E32E5" w:rsidRDefault="00C73495" w:rsidP="008E32E5">
      <w:pPr>
        <w:shd w:val="clear" w:color="auto" w:fill="FFFFFF"/>
        <w:spacing w:before="240" w:after="12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</w:pPr>
      <w:r w:rsidRPr="008E32E5"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  <w:t>Informace o popisovaném postupu (o řešení životní situace) je možné získat také z jiných zdrojů a v jiné formě</w:t>
      </w:r>
    </w:p>
    <w:p w14:paraId="0ABFB010" w14:textId="77777777" w:rsidR="00C73495" w:rsidRPr="008D344F" w:rsidRDefault="0080312B" w:rsidP="00C73495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lang w:eastAsia="cs-CZ"/>
        </w:rPr>
      </w:pPr>
      <w:r>
        <w:rPr>
          <w:rFonts w:ascii="Arial" w:eastAsia="Times New Roman" w:hAnsi="Arial" w:cs="Arial"/>
          <w:color w:val="333333"/>
          <w:lang w:eastAsia="cs-CZ"/>
        </w:rPr>
        <w:t>(nevyplněno)</w:t>
      </w:r>
    </w:p>
    <w:p w14:paraId="76D20A56" w14:textId="77777777" w:rsidR="00C73495" w:rsidRPr="008D344F" w:rsidRDefault="00C73495" w:rsidP="008D344F">
      <w:pPr>
        <w:shd w:val="clear" w:color="auto" w:fill="FFFFFF"/>
        <w:spacing w:before="240" w:after="120" w:line="240" w:lineRule="auto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</w:pPr>
      <w:r w:rsidRPr="008D344F"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  <w:t>Za správnost popisu odpovídá</w:t>
      </w:r>
    </w:p>
    <w:p w14:paraId="33B459E8" w14:textId="77777777" w:rsidR="005227F4" w:rsidRPr="00EA60A1" w:rsidRDefault="005227F4" w:rsidP="005227F4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lang w:eastAsia="cs-CZ"/>
        </w:rPr>
      </w:pPr>
      <w:r>
        <w:rPr>
          <w:rFonts w:ascii="Arial" w:eastAsia="Times New Roman" w:hAnsi="Arial" w:cs="Arial"/>
          <w:color w:val="333333"/>
          <w:lang w:eastAsia="cs-CZ"/>
        </w:rPr>
        <w:t>Bc. Martin Smolík, starosta</w:t>
      </w:r>
    </w:p>
    <w:p w14:paraId="77C2E2D6" w14:textId="77777777" w:rsidR="00306165" w:rsidRPr="00C73495" w:rsidRDefault="00306165">
      <w:pPr>
        <w:rPr>
          <w:rFonts w:ascii="Arial" w:hAnsi="Arial" w:cs="Arial"/>
        </w:rPr>
      </w:pPr>
    </w:p>
    <w:sectPr w:rsidR="00306165" w:rsidRPr="00C734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ansWeb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C038F"/>
    <w:multiLevelType w:val="multilevel"/>
    <w:tmpl w:val="48681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4D5B5F"/>
    <w:multiLevelType w:val="hybridMultilevel"/>
    <w:tmpl w:val="7D4432D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0B39AF"/>
    <w:multiLevelType w:val="multilevel"/>
    <w:tmpl w:val="4EA20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3543813">
    <w:abstractNumId w:val="0"/>
  </w:num>
  <w:num w:numId="2" w16cid:durableId="1092513051">
    <w:abstractNumId w:val="2"/>
  </w:num>
  <w:num w:numId="3" w16cid:durableId="1839349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495"/>
    <w:rsid w:val="00116E1D"/>
    <w:rsid w:val="00162F58"/>
    <w:rsid w:val="001D30D3"/>
    <w:rsid w:val="00215E28"/>
    <w:rsid w:val="00237070"/>
    <w:rsid w:val="00241650"/>
    <w:rsid w:val="00306165"/>
    <w:rsid w:val="00330470"/>
    <w:rsid w:val="00330761"/>
    <w:rsid w:val="003461CA"/>
    <w:rsid w:val="00390840"/>
    <w:rsid w:val="003D5867"/>
    <w:rsid w:val="003E08BF"/>
    <w:rsid w:val="0041126A"/>
    <w:rsid w:val="00482B9C"/>
    <w:rsid w:val="005227F4"/>
    <w:rsid w:val="00523442"/>
    <w:rsid w:val="005B45A7"/>
    <w:rsid w:val="005D3569"/>
    <w:rsid w:val="006E5054"/>
    <w:rsid w:val="0070596D"/>
    <w:rsid w:val="00771A25"/>
    <w:rsid w:val="007C4CCA"/>
    <w:rsid w:val="0080312B"/>
    <w:rsid w:val="00840611"/>
    <w:rsid w:val="008C7E13"/>
    <w:rsid w:val="008D340A"/>
    <w:rsid w:val="008D344F"/>
    <w:rsid w:val="008E18C9"/>
    <w:rsid w:val="008E32E5"/>
    <w:rsid w:val="008F0A65"/>
    <w:rsid w:val="0092138B"/>
    <w:rsid w:val="00957ECC"/>
    <w:rsid w:val="009758E0"/>
    <w:rsid w:val="009A2BF7"/>
    <w:rsid w:val="009E3B40"/>
    <w:rsid w:val="009F69FD"/>
    <w:rsid w:val="00AB3A16"/>
    <w:rsid w:val="00AB524A"/>
    <w:rsid w:val="00B3281A"/>
    <w:rsid w:val="00B56FB0"/>
    <w:rsid w:val="00BA49F8"/>
    <w:rsid w:val="00C16B18"/>
    <w:rsid w:val="00C73495"/>
    <w:rsid w:val="00C86840"/>
    <w:rsid w:val="00C87FE1"/>
    <w:rsid w:val="00CA6D94"/>
    <w:rsid w:val="00CD0BAC"/>
    <w:rsid w:val="00CD5AFE"/>
    <w:rsid w:val="00CE00BF"/>
    <w:rsid w:val="00CF300D"/>
    <w:rsid w:val="00D17E48"/>
    <w:rsid w:val="00D2212B"/>
    <w:rsid w:val="00D53234"/>
    <w:rsid w:val="00DC2E22"/>
    <w:rsid w:val="00DD79EE"/>
    <w:rsid w:val="00E65BFC"/>
    <w:rsid w:val="00E90DE3"/>
    <w:rsid w:val="00ED62D9"/>
    <w:rsid w:val="00F14F1C"/>
    <w:rsid w:val="00F77ED2"/>
    <w:rsid w:val="00F8611C"/>
    <w:rsid w:val="00FF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F4D17"/>
  <w15:chartTrackingRefBased/>
  <w15:docId w15:val="{17523CBB-F827-4969-87EF-E12C18845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C734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C73495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C734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C73495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D2212B"/>
    <w:pPr>
      <w:ind w:left="720"/>
      <w:contextualSpacing/>
    </w:pPr>
  </w:style>
  <w:style w:type="character" w:styleId="Odkazjemn">
    <w:name w:val="Subtle Reference"/>
    <w:basedOn w:val="Standardnpsmoodstavce"/>
    <w:uiPriority w:val="31"/>
    <w:qFormat/>
    <w:rsid w:val="00116E1D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39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15479">
          <w:marLeft w:val="0"/>
          <w:marRight w:val="0"/>
          <w:marTop w:val="0"/>
          <w:marBottom w:val="160"/>
          <w:divBdr>
            <w:top w:val="single" w:sz="12" w:space="15" w:color="EFEFEF"/>
            <w:left w:val="single" w:sz="12" w:space="15" w:color="EFEFEF"/>
            <w:bottom w:val="single" w:sz="12" w:space="15" w:color="EFEFEF"/>
            <w:right w:val="single" w:sz="12" w:space="15" w:color="EFEFEF"/>
          </w:divBdr>
          <w:divsChild>
            <w:div w:id="84247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8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792300">
          <w:marLeft w:val="0"/>
          <w:marRight w:val="0"/>
          <w:marTop w:val="0"/>
          <w:marBottom w:val="160"/>
          <w:divBdr>
            <w:top w:val="single" w:sz="12" w:space="15" w:color="EFEFEF"/>
            <w:left w:val="single" w:sz="12" w:space="15" w:color="EFEFEF"/>
            <w:bottom w:val="single" w:sz="12" w:space="15" w:color="EFEFEF"/>
            <w:right w:val="single" w:sz="12" w:space="15" w:color="EFEFEF"/>
          </w:divBdr>
          <w:divsChild>
            <w:div w:id="166069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5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693827">
          <w:marLeft w:val="0"/>
          <w:marRight w:val="0"/>
          <w:marTop w:val="0"/>
          <w:marBottom w:val="160"/>
          <w:divBdr>
            <w:top w:val="single" w:sz="12" w:space="15" w:color="EFEFEF"/>
            <w:left w:val="single" w:sz="12" w:space="15" w:color="EFEFEF"/>
            <w:bottom w:val="single" w:sz="12" w:space="15" w:color="EFEFEF"/>
            <w:right w:val="single" w:sz="12" w:space="15" w:color="EFEFEF"/>
          </w:divBdr>
          <w:divsChild>
            <w:div w:id="143675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499847">
          <w:marLeft w:val="0"/>
          <w:marRight w:val="0"/>
          <w:marTop w:val="0"/>
          <w:marBottom w:val="160"/>
          <w:divBdr>
            <w:top w:val="single" w:sz="12" w:space="15" w:color="EFEFEF"/>
            <w:left w:val="single" w:sz="12" w:space="15" w:color="EFEFEF"/>
            <w:bottom w:val="single" w:sz="12" w:space="15" w:color="EFEFEF"/>
            <w:right w:val="single" w:sz="12" w:space="15" w:color="EFEFEF"/>
          </w:divBdr>
          <w:divsChild>
            <w:div w:id="210903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33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801599">
          <w:marLeft w:val="0"/>
          <w:marRight w:val="0"/>
          <w:marTop w:val="0"/>
          <w:marBottom w:val="160"/>
          <w:divBdr>
            <w:top w:val="single" w:sz="12" w:space="15" w:color="EFEFEF"/>
            <w:left w:val="single" w:sz="12" w:space="15" w:color="EFEFEF"/>
            <w:bottom w:val="single" w:sz="12" w:space="15" w:color="EFEFEF"/>
            <w:right w:val="single" w:sz="12" w:space="15" w:color="EFEFEF"/>
          </w:divBdr>
          <w:divsChild>
            <w:div w:id="85094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37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714893">
          <w:marLeft w:val="0"/>
          <w:marRight w:val="0"/>
          <w:marTop w:val="0"/>
          <w:marBottom w:val="160"/>
          <w:divBdr>
            <w:top w:val="single" w:sz="12" w:space="15" w:color="EFEFEF"/>
            <w:left w:val="single" w:sz="12" w:space="15" w:color="EFEFEF"/>
            <w:bottom w:val="single" w:sz="12" w:space="15" w:color="EFEFEF"/>
            <w:right w:val="single" w:sz="12" w:space="15" w:color="EFEFEF"/>
          </w:divBdr>
          <w:divsChild>
            <w:div w:id="43039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9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025281">
          <w:marLeft w:val="0"/>
          <w:marRight w:val="0"/>
          <w:marTop w:val="0"/>
          <w:marBottom w:val="160"/>
          <w:divBdr>
            <w:top w:val="single" w:sz="12" w:space="15" w:color="EFEFEF"/>
            <w:left w:val="single" w:sz="12" w:space="15" w:color="EFEFEF"/>
            <w:bottom w:val="single" w:sz="12" w:space="15" w:color="EFEFEF"/>
            <w:right w:val="single" w:sz="12" w:space="15" w:color="EFEFEF"/>
          </w:divBdr>
          <w:divsChild>
            <w:div w:id="18752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18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024159">
          <w:marLeft w:val="0"/>
          <w:marRight w:val="0"/>
          <w:marTop w:val="0"/>
          <w:marBottom w:val="160"/>
          <w:divBdr>
            <w:top w:val="single" w:sz="12" w:space="15" w:color="EFEFEF"/>
            <w:left w:val="single" w:sz="12" w:space="15" w:color="EFEFEF"/>
            <w:bottom w:val="single" w:sz="12" w:space="15" w:color="EFEFEF"/>
            <w:right w:val="single" w:sz="12" w:space="15" w:color="EFEFEF"/>
          </w:divBdr>
          <w:divsChild>
            <w:div w:id="108260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095164">
          <w:marLeft w:val="0"/>
          <w:marRight w:val="0"/>
          <w:marTop w:val="0"/>
          <w:marBottom w:val="160"/>
          <w:divBdr>
            <w:top w:val="single" w:sz="12" w:space="15" w:color="EFEFEF"/>
            <w:left w:val="single" w:sz="12" w:space="15" w:color="EFEFEF"/>
            <w:bottom w:val="single" w:sz="12" w:space="15" w:color="EFEFEF"/>
            <w:right w:val="single" w:sz="12" w:space="15" w:color="EFEFEF"/>
          </w:divBdr>
          <w:divsChild>
            <w:div w:id="61494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1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689818">
          <w:marLeft w:val="0"/>
          <w:marRight w:val="0"/>
          <w:marTop w:val="0"/>
          <w:marBottom w:val="160"/>
          <w:divBdr>
            <w:top w:val="single" w:sz="12" w:space="15" w:color="EFEFEF"/>
            <w:left w:val="single" w:sz="12" w:space="15" w:color="EFEFEF"/>
            <w:bottom w:val="single" w:sz="12" w:space="15" w:color="EFEFEF"/>
            <w:right w:val="single" w:sz="12" w:space="15" w:color="EFEFEF"/>
          </w:divBdr>
          <w:divsChild>
            <w:div w:id="194310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2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659027">
          <w:marLeft w:val="0"/>
          <w:marRight w:val="0"/>
          <w:marTop w:val="0"/>
          <w:marBottom w:val="160"/>
          <w:divBdr>
            <w:top w:val="single" w:sz="12" w:space="15" w:color="EFEFEF"/>
            <w:left w:val="single" w:sz="12" w:space="15" w:color="EFEFEF"/>
            <w:bottom w:val="single" w:sz="12" w:space="15" w:color="EFEFEF"/>
            <w:right w:val="single" w:sz="12" w:space="15" w:color="EFEFEF"/>
          </w:divBdr>
          <w:divsChild>
            <w:div w:id="133568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01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59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00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3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662412">
          <w:marLeft w:val="0"/>
          <w:marRight w:val="0"/>
          <w:marTop w:val="0"/>
          <w:marBottom w:val="160"/>
          <w:divBdr>
            <w:top w:val="single" w:sz="12" w:space="15" w:color="EFEFEF"/>
            <w:left w:val="single" w:sz="12" w:space="15" w:color="EFEFEF"/>
            <w:bottom w:val="single" w:sz="12" w:space="15" w:color="EFEFEF"/>
            <w:right w:val="single" w:sz="12" w:space="15" w:color="EFEFEF"/>
          </w:divBdr>
          <w:divsChild>
            <w:div w:id="46519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5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724086">
          <w:marLeft w:val="0"/>
          <w:marRight w:val="0"/>
          <w:marTop w:val="0"/>
          <w:marBottom w:val="160"/>
          <w:divBdr>
            <w:top w:val="single" w:sz="12" w:space="15" w:color="EFEFEF"/>
            <w:left w:val="single" w:sz="12" w:space="15" w:color="EFEFEF"/>
            <w:bottom w:val="single" w:sz="12" w:space="15" w:color="EFEFEF"/>
            <w:right w:val="single" w:sz="12" w:space="15" w:color="EFEFEF"/>
          </w:divBdr>
          <w:divsChild>
            <w:div w:id="160583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742157">
          <w:marLeft w:val="0"/>
          <w:marRight w:val="0"/>
          <w:marTop w:val="0"/>
          <w:marBottom w:val="160"/>
          <w:divBdr>
            <w:top w:val="single" w:sz="12" w:space="15" w:color="EFEFEF"/>
            <w:left w:val="single" w:sz="12" w:space="15" w:color="EFEFEF"/>
            <w:bottom w:val="single" w:sz="12" w:space="15" w:color="EFEFEF"/>
            <w:right w:val="single" w:sz="12" w:space="15" w:color="EFEFEF"/>
          </w:divBdr>
          <w:divsChild>
            <w:div w:id="7860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64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089205">
          <w:marLeft w:val="0"/>
          <w:marRight w:val="0"/>
          <w:marTop w:val="0"/>
          <w:marBottom w:val="160"/>
          <w:divBdr>
            <w:top w:val="single" w:sz="12" w:space="15" w:color="EFEFEF"/>
            <w:left w:val="single" w:sz="12" w:space="15" w:color="EFEFEF"/>
            <w:bottom w:val="single" w:sz="12" w:space="15" w:color="EFEFEF"/>
            <w:right w:val="single" w:sz="12" w:space="15" w:color="EFEFEF"/>
          </w:divBdr>
          <w:divsChild>
            <w:div w:id="118208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24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11441">
          <w:marLeft w:val="0"/>
          <w:marRight w:val="0"/>
          <w:marTop w:val="0"/>
          <w:marBottom w:val="160"/>
          <w:divBdr>
            <w:top w:val="single" w:sz="12" w:space="15" w:color="EFEFEF"/>
            <w:left w:val="single" w:sz="12" w:space="15" w:color="EFEFEF"/>
            <w:bottom w:val="single" w:sz="12" w:space="15" w:color="EFEFEF"/>
            <w:right w:val="single" w:sz="12" w:space="15" w:color="EFEFEF"/>
          </w:divBdr>
          <w:divsChild>
            <w:div w:id="78585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1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180772">
          <w:marLeft w:val="0"/>
          <w:marRight w:val="0"/>
          <w:marTop w:val="0"/>
          <w:marBottom w:val="160"/>
          <w:divBdr>
            <w:top w:val="single" w:sz="12" w:space="15" w:color="EFEFEF"/>
            <w:left w:val="single" w:sz="12" w:space="15" w:color="EFEFEF"/>
            <w:bottom w:val="single" w:sz="12" w:space="15" w:color="EFEFEF"/>
            <w:right w:val="single" w:sz="12" w:space="15" w:color="EFEFEF"/>
          </w:divBdr>
          <w:divsChild>
            <w:div w:id="197613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5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842516">
          <w:marLeft w:val="0"/>
          <w:marRight w:val="0"/>
          <w:marTop w:val="0"/>
          <w:marBottom w:val="160"/>
          <w:divBdr>
            <w:top w:val="single" w:sz="12" w:space="15" w:color="EFEFEF"/>
            <w:left w:val="single" w:sz="12" w:space="15" w:color="EFEFEF"/>
            <w:bottom w:val="single" w:sz="12" w:space="15" w:color="EFEFEF"/>
            <w:right w:val="single" w:sz="12" w:space="15" w:color="EFEFEF"/>
          </w:divBdr>
          <w:divsChild>
            <w:div w:id="213687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1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784306">
          <w:marLeft w:val="0"/>
          <w:marRight w:val="0"/>
          <w:marTop w:val="0"/>
          <w:marBottom w:val="160"/>
          <w:divBdr>
            <w:top w:val="single" w:sz="12" w:space="15" w:color="EFEFEF"/>
            <w:left w:val="single" w:sz="12" w:space="15" w:color="EFEFEF"/>
            <w:bottom w:val="single" w:sz="12" w:space="15" w:color="EFEFEF"/>
            <w:right w:val="single" w:sz="12" w:space="15" w:color="EFEFEF"/>
          </w:divBdr>
          <w:divsChild>
            <w:div w:id="196261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2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691024">
          <w:marLeft w:val="0"/>
          <w:marRight w:val="0"/>
          <w:marTop w:val="0"/>
          <w:marBottom w:val="160"/>
          <w:divBdr>
            <w:top w:val="single" w:sz="12" w:space="15" w:color="EFEFEF"/>
            <w:left w:val="single" w:sz="12" w:space="15" w:color="EFEFEF"/>
            <w:bottom w:val="single" w:sz="12" w:space="15" w:color="EFEFEF"/>
            <w:right w:val="single" w:sz="12" w:space="15" w:color="EFEFEF"/>
          </w:divBdr>
          <w:divsChild>
            <w:div w:id="203869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401932">
          <w:marLeft w:val="0"/>
          <w:marRight w:val="0"/>
          <w:marTop w:val="0"/>
          <w:marBottom w:val="160"/>
          <w:divBdr>
            <w:top w:val="single" w:sz="12" w:space="15" w:color="EFEFEF"/>
            <w:left w:val="single" w:sz="12" w:space="15" w:color="EFEFEF"/>
            <w:bottom w:val="single" w:sz="12" w:space="15" w:color="EFEFEF"/>
            <w:right w:val="single" w:sz="12" w:space="15" w:color="EFEFEF"/>
          </w:divBdr>
          <w:divsChild>
            <w:div w:id="178067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2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342426">
          <w:marLeft w:val="0"/>
          <w:marRight w:val="0"/>
          <w:marTop w:val="0"/>
          <w:marBottom w:val="160"/>
          <w:divBdr>
            <w:top w:val="single" w:sz="12" w:space="15" w:color="EFEFEF"/>
            <w:left w:val="single" w:sz="12" w:space="15" w:color="EFEFEF"/>
            <w:bottom w:val="single" w:sz="12" w:space="15" w:color="EFEFEF"/>
            <w:right w:val="single" w:sz="12" w:space="15" w:color="EFEFEF"/>
          </w:divBdr>
          <w:divsChild>
            <w:div w:id="32794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26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833745">
          <w:marLeft w:val="0"/>
          <w:marRight w:val="0"/>
          <w:marTop w:val="0"/>
          <w:marBottom w:val="160"/>
          <w:divBdr>
            <w:top w:val="single" w:sz="12" w:space="15" w:color="EFEFEF"/>
            <w:left w:val="single" w:sz="12" w:space="15" w:color="EFEFEF"/>
            <w:bottom w:val="single" w:sz="12" w:space="15" w:color="EFEFEF"/>
            <w:right w:val="single" w:sz="12" w:space="15" w:color="EFEFEF"/>
          </w:divBdr>
          <w:divsChild>
            <w:div w:id="142799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163097">
          <w:marLeft w:val="0"/>
          <w:marRight w:val="0"/>
          <w:marTop w:val="0"/>
          <w:marBottom w:val="160"/>
          <w:divBdr>
            <w:top w:val="single" w:sz="12" w:space="15" w:color="EFEFEF"/>
            <w:left w:val="single" w:sz="12" w:space="15" w:color="EFEFEF"/>
            <w:bottom w:val="single" w:sz="12" w:space="15" w:color="EFEFEF"/>
            <w:right w:val="single" w:sz="12" w:space="15" w:color="EFEFEF"/>
          </w:divBdr>
          <w:divsChild>
            <w:div w:id="196715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044064">
          <w:marLeft w:val="0"/>
          <w:marRight w:val="0"/>
          <w:marTop w:val="0"/>
          <w:marBottom w:val="160"/>
          <w:divBdr>
            <w:top w:val="single" w:sz="12" w:space="15" w:color="EFEFEF"/>
            <w:left w:val="single" w:sz="12" w:space="15" w:color="EFEFEF"/>
            <w:bottom w:val="single" w:sz="12" w:space="15" w:color="EFEFEF"/>
            <w:right w:val="single" w:sz="12" w:space="15" w:color="EFEFEF"/>
          </w:divBdr>
          <w:divsChild>
            <w:div w:id="68139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181126">
          <w:marLeft w:val="0"/>
          <w:marRight w:val="0"/>
          <w:marTop w:val="0"/>
          <w:marBottom w:val="160"/>
          <w:divBdr>
            <w:top w:val="single" w:sz="12" w:space="15" w:color="EFEFEF"/>
            <w:left w:val="single" w:sz="12" w:space="15" w:color="EFEFEF"/>
            <w:bottom w:val="single" w:sz="12" w:space="15" w:color="EFEFEF"/>
            <w:right w:val="single" w:sz="12" w:space="15" w:color="EFEFEF"/>
          </w:divBdr>
          <w:divsChild>
            <w:div w:id="20257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9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882168">
          <w:marLeft w:val="0"/>
          <w:marRight w:val="0"/>
          <w:marTop w:val="0"/>
          <w:marBottom w:val="160"/>
          <w:divBdr>
            <w:top w:val="single" w:sz="12" w:space="15" w:color="EFEFEF"/>
            <w:left w:val="single" w:sz="12" w:space="15" w:color="EFEFEF"/>
            <w:bottom w:val="single" w:sz="12" w:space="15" w:color="EFEFEF"/>
            <w:right w:val="single" w:sz="12" w:space="15" w:color="EFEFEF"/>
          </w:divBdr>
          <w:divsChild>
            <w:div w:id="34879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36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938317">
          <w:marLeft w:val="0"/>
          <w:marRight w:val="0"/>
          <w:marTop w:val="0"/>
          <w:marBottom w:val="160"/>
          <w:divBdr>
            <w:top w:val="single" w:sz="12" w:space="15" w:color="EFEFEF"/>
            <w:left w:val="single" w:sz="12" w:space="15" w:color="EFEFEF"/>
            <w:bottom w:val="single" w:sz="12" w:space="15" w:color="EFEFEF"/>
            <w:right w:val="single" w:sz="12" w:space="15" w:color="EFEFEF"/>
          </w:divBdr>
          <w:divsChild>
            <w:div w:id="104414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32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613441">
          <w:marLeft w:val="0"/>
          <w:marRight w:val="0"/>
          <w:marTop w:val="0"/>
          <w:marBottom w:val="160"/>
          <w:divBdr>
            <w:top w:val="single" w:sz="12" w:space="15" w:color="EFEFEF"/>
            <w:left w:val="single" w:sz="12" w:space="15" w:color="EFEFEF"/>
            <w:bottom w:val="single" w:sz="12" w:space="15" w:color="EFEFEF"/>
            <w:right w:val="single" w:sz="12" w:space="15" w:color="EFEFEF"/>
          </w:divBdr>
          <w:divsChild>
            <w:div w:id="124611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05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780946">
          <w:marLeft w:val="0"/>
          <w:marRight w:val="0"/>
          <w:marTop w:val="0"/>
          <w:marBottom w:val="160"/>
          <w:divBdr>
            <w:top w:val="single" w:sz="12" w:space="15" w:color="EFEFEF"/>
            <w:left w:val="single" w:sz="12" w:space="15" w:color="EFEFEF"/>
            <w:bottom w:val="single" w:sz="12" w:space="15" w:color="EFEFEF"/>
            <w:right w:val="single" w:sz="12" w:space="15" w:color="EFEFEF"/>
          </w:divBdr>
          <w:divsChild>
            <w:div w:id="133256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9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717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Tadlík Petr</dc:creator>
  <cp:keywords/>
  <dc:description/>
  <cp:lastModifiedBy>Martin Smolík</cp:lastModifiedBy>
  <cp:revision>28</cp:revision>
  <dcterms:created xsi:type="dcterms:W3CDTF">2021-06-28T08:59:00Z</dcterms:created>
  <dcterms:modified xsi:type="dcterms:W3CDTF">2026-06-21T06:35:00Z</dcterms:modified>
</cp:coreProperties>
</file>